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B96E9" w14:textId="77777777" w:rsidR="00713351" w:rsidRDefault="00713351" w:rsidP="00713351">
      <w:pPr>
        <w:keepNext/>
        <w:jc w:val="center"/>
        <w:outlineLvl w:val="0"/>
        <w:rPr>
          <w:rFonts w:ascii="Arial" w:hAnsi="Arial" w:cs="Arial"/>
          <w:b/>
          <w:smallCaps/>
          <w:snapToGrid w:val="0"/>
          <w:sz w:val="28"/>
          <w:szCs w:val="28"/>
        </w:rPr>
      </w:pPr>
      <w:r>
        <w:rPr>
          <w:rFonts w:ascii="Arial" w:hAnsi="Arial" w:cs="Arial"/>
          <w:b/>
          <w:smallCaps/>
          <w:snapToGrid w:val="0"/>
          <w:sz w:val="28"/>
          <w:szCs w:val="28"/>
        </w:rPr>
        <w:t>Agenda</w:t>
      </w:r>
    </w:p>
    <w:p w14:paraId="19791EAC" w14:textId="5606B33C" w:rsidR="00713351" w:rsidRPr="00713351" w:rsidRDefault="00713351" w:rsidP="00713351">
      <w:pPr>
        <w:keepNext/>
        <w:jc w:val="center"/>
        <w:outlineLvl w:val="0"/>
        <w:rPr>
          <w:rFonts w:ascii="Arial" w:hAnsi="Arial" w:cs="Arial"/>
          <w:b/>
          <w:smallCaps/>
          <w:snapToGrid w:val="0"/>
          <w:sz w:val="28"/>
          <w:szCs w:val="28"/>
        </w:rPr>
      </w:pPr>
      <w:r w:rsidRPr="00713351">
        <w:rPr>
          <w:rFonts w:ascii="Arial" w:hAnsi="Arial" w:cs="Arial"/>
          <w:b/>
          <w:smallCaps/>
          <w:snapToGrid w:val="0"/>
          <w:sz w:val="28"/>
          <w:szCs w:val="28"/>
        </w:rPr>
        <w:t>RSU 13 Finance</w:t>
      </w:r>
      <w:r w:rsidR="001B6BF3">
        <w:rPr>
          <w:rFonts w:ascii="Arial" w:hAnsi="Arial" w:cs="Arial"/>
          <w:b/>
          <w:smallCaps/>
          <w:snapToGrid w:val="0"/>
          <w:sz w:val="28"/>
          <w:szCs w:val="28"/>
        </w:rPr>
        <w:t xml:space="preserve"> &amp; Facilities</w:t>
      </w:r>
      <w:r w:rsidRPr="00713351">
        <w:rPr>
          <w:rFonts w:ascii="Arial" w:hAnsi="Arial" w:cs="Arial"/>
          <w:b/>
          <w:smallCaps/>
          <w:snapToGrid w:val="0"/>
          <w:sz w:val="28"/>
          <w:szCs w:val="28"/>
        </w:rPr>
        <w:t xml:space="preserve"> Committee </w:t>
      </w:r>
      <w:r>
        <w:rPr>
          <w:rFonts w:ascii="Arial" w:hAnsi="Arial" w:cs="Arial"/>
          <w:b/>
          <w:smallCaps/>
          <w:snapToGrid w:val="0"/>
          <w:sz w:val="28"/>
          <w:szCs w:val="28"/>
        </w:rPr>
        <w:t>Meeting</w:t>
      </w:r>
      <w:r w:rsidRPr="00713351">
        <w:rPr>
          <w:rFonts w:ascii="Arial" w:hAnsi="Arial" w:cs="Arial"/>
          <w:b/>
          <w:smallCaps/>
          <w:snapToGrid w:val="0"/>
          <w:sz w:val="28"/>
          <w:szCs w:val="28"/>
        </w:rPr>
        <w:br/>
      </w:r>
      <w:r w:rsidR="001B6BF3">
        <w:rPr>
          <w:rFonts w:ascii="Arial" w:hAnsi="Arial" w:cs="Arial"/>
          <w:b/>
          <w:smallCaps/>
          <w:snapToGrid w:val="0"/>
          <w:sz w:val="28"/>
          <w:szCs w:val="28"/>
        </w:rPr>
        <w:t>Tuesday</w:t>
      </w:r>
      <w:r w:rsidR="000E271D">
        <w:rPr>
          <w:rFonts w:ascii="Arial" w:hAnsi="Arial" w:cs="Arial"/>
          <w:b/>
          <w:smallCaps/>
          <w:snapToGrid w:val="0"/>
          <w:sz w:val="28"/>
          <w:szCs w:val="28"/>
        </w:rPr>
        <w:t xml:space="preserve"> – </w:t>
      </w:r>
      <w:r w:rsidR="006A6451">
        <w:rPr>
          <w:rFonts w:ascii="Arial" w:hAnsi="Arial" w:cs="Arial"/>
          <w:b/>
          <w:smallCaps/>
          <w:snapToGrid w:val="0"/>
          <w:sz w:val="28"/>
          <w:szCs w:val="28"/>
        </w:rPr>
        <w:t>December 1</w:t>
      </w:r>
      <w:r w:rsidR="008404BB">
        <w:rPr>
          <w:rFonts w:ascii="Arial" w:hAnsi="Arial" w:cs="Arial"/>
          <w:b/>
          <w:smallCaps/>
          <w:snapToGrid w:val="0"/>
          <w:sz w:val="28"/>
          <w:szCs w:val="28"/>
        </w:rPr>
        <w:t>5</w:t>
      </w:r>
      <w:r w:rsidR="000603B0">
        <w:rPr>
          <w:rFonts w:ascii="Arial" w:hAnsi="Arial" w:cs="Arial"/>
          <w:b/>
          <w:smallCaps/>
          <w:snapToGrid w:val="0"/>
          <w:sz w:val="28"/>
          <w:szCs w:val="28"/>
        </w:rPr>
        <w:t>, 2015</w:t>
      </w:r>
    </w:p>
    <w:p w14:paraId="569A5E89" w14:textId="0594BBB3" w:rsidR="00713351" w:rsidRDefault="008404BB" w:rsidP="00713351">
      <w:pPr>
        <w:jc w:val="center"/>
        <w:rPr>
          <w:rFonts w:ascii="Arial" w:hAnsi="Arial" w:cs="Arial"/>
          <w:b/>
          <w:smallCaps/>
          <w:snapToGrid w:val="0"/>
          <w:sz w:val="28"/>
          <w:szCs w:val="28"/>
        </w:rPr>
      </w:pPr>
      <w:r>
        <w:rPr>
          <w:rFonts w:ascii="Arial" w:hAnsi="Arial" w:cs="Arial"/>
          <w:b/>
          <w:smallCaps/>
          <w:snapToGrid w:val="0"/>
          <w:sz w:val="28"/>
          <w:szCs w:val="28"/>
        </w:rPr>
        <w:t>Oceanside West Cafeteria– NOTE LOCATION</w:t>
      </w:r>
    </w:p>
    <w:p w14:paraId="7B29947E" w14:textId="436CADF8" w:rsidR="00713351" w:rsidRDefault="001B6BF3" w:rsidP="00713351">
      <w:pPr>
        <w:jc w:val="center"/>
        <w:rPr>
          <w:rFonts w:ascii="Arial" w:hAnsi="Arial" w:cs="Arial"/>
          <w:b/>
          <w:smallCaps/>
          <w:snapToGrid w:val="0"/>
          <w:sz w:val="28"/>
          <w:szCs w:val="28"/>
        </w:rPr>
      </w:pPr>
      <w:r>
        <w:rPr>
          <w:rFonts w:ascii="Arial" w:hAnsi="Arial" w:cs="Arial"/>
          <w:b/>
          <w:smallCaps/>
          <w:snapToGrid w:val="0"/>
          <w:sz w:val="28"/>
          <w:szCs w:val="28"/>
        </w:rPr>
        <w:t>5</w:t>
      </w:r>
      <w:r w:rsidR="00713351">
        <w:rPr>
          <w:rFonts w:ascii="Arial" w:hAnsi="Arial" w:cs="Arial"/>
          <w:b/>
          <w:smallCaps/>
          <w:snapToGrid w:val="0"/>
          <w:sz w:val="28"/>
          <w:szCs w:val="28"/>
        </w:rPr>
        <w:t>:</w:t>
      </w:r>
      <w:r w:rsidR="00EA1B59">
        <w:rPr>
          <w:rFonts w:ascii="Arial" w:hAnsi="Arial" w:cs="Arial"/>
          <w:b/>
          <w:smallCaps/>
          <w:snapToGrid w:val="0"/>
          <w:sz w:val="28"/>
          <w:szCs w:val="28"/>
        </w:rPr>
        <w:t>3</w:t>
      </w:r>
      <w:r w:rsidR="00713351">
        <w:rPr>
          <w:rFonts w:ascii="Arial" w:hAnsi="Arial" w:cs="Arial"/>
          <w:b/>
          <w:smallCaps/>
          <w:snapToGrid w:val="0"/>
          <w:sz w:val="28"/>
          <w:szCs w:val="28"/>
        </w:rPr>
        <w:t>0pm</w:t>
      </w:r>
    </w:p>
    <w:p w14:paraId="0532A71B" w14:textId="77777777" w:rsidR="0023380A" w:rsidRDefault="0023380A" w:rsidP="00713351">
      <w:pPr>
        <w:jc w:val="center"/>
        <w:rPr>
          <w:rFonts w:ascii="Arial" w:hAnsi="Arial" w:cs="Arial"/>
          <w:b/>
          <w:smallCaps/>
          <w:snapToGrid w:val="0"/>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2430"/>
        <w:gridCol w:w="810"/>
        <w:gridCol w:w="3510"/>
      </w:tblGrid>
      <w:tr w:rsidR="00576D30" w:rsidRPr="00AB0F6C" w14:paraId="55BABBBE" w14:textId="77777777" w:rsidTr="007D7DA3">
        <w:trPr>
          <w:trHeight w:hRule="exact" w:val="360"/>
        </w:trPr>
        <w:tc>
          <w:tcPr>
            <w:tcW w:w="3078" w:type="dxa"/>
            <w:shd w:val="clear" w:color="auto" w:fill="FFFFFF"/>
            <w:vAlign w:val="center"/>
          </w:tcPr>
          <w:p w14:paraId="034157B5" w14:textId="77777777" w:rsidR="00576D30" w:rsidRPr="00AB0F6C" w:rsidRDefault="00576D30" w:rsidP="00576D30">
            <w:pPr>
              <w:keepNext/>
              <w:outlineLvl w:val="1"/>
              <w:rPr>
                <w:rFonts w:ascii="Arial" w:hAnsi="Arial" w:cs="Arial"/>
                <w:b/>
                <w:sz w:val="22"/>
                <w:szCs w:val="22"/>
              </w:rPr>
            </w:pPr>
            <w:r w:rsidRPr="00AB0F6C">
              <w:rPr>
                <w:rFonts w:ascii="Arial" w:hAnsi="Arial" w:cs="Arial"/>
                <w:b/>
                <w:sz w:val="22"/>
                <w:szCs w:val="22"/>
              </w:rPr>
              <w:t>Committee</w:t>
            </w:r>
          </w:p>
        </w:tc>
        <w:tc>
          <w:tcPr>
            <w:tcW w:w="3240" w:type="dxa"/>
            <w:gridSpan w:val="2"/>
            <w:shd w:val="clear" w:color="auto" w:fill="FFFFFF"/>
            <w:vAlign w:val="center"/>
          </w:tcPr>
          <w:p w14:paraId="7CCE6443" w14:textId="77777777" w:rsidR="00576D30" w:rsidRPr="00AB0F6C" w:rsidRDefault="00576D30" w:rsidP="00576D30">
            <w:pPr>
              <w:keepNext/>
              <w:outlineLvl w:val="1"/>
              <w:rPr>
                <w:rFonts w:ascii="Arial" w:hAnsi="Arial" w:cs="Arial"/>
                <w:b/>
                <w:snapToGrid w:val="0"/>
                <w:sz w:val="22"/>
                <w:szCs w:val="22"/>
              </w:rPr>
            </w:pPr>
            <w:r w:rsidRPr="00AB0F6C">
              <w:rPr>
                <w:rFonts w:ascii="Arial" w:hAnsi="Arial" w:cs="Arial"/>
                <w:b/>
                <w:snapToGrid w:val="0"/>
                <w:sz w:val="22"/>
                <w:szCs w:val="22"/>
              </w:rPr>
              <w:t xml:space="preserve">Committee &amp; Admin. Liaison </w:t>
            </w:r>
          </w:p>
        </w:tc>
        <w:tc>
          <w:tcPr>
            <w:tcW w:w="3510" w:type="dxa"/>
            <w:shd w:val="clear" w:color="auto" w:fill="FFFFFF"/>
            <w:vAlign w:val="center"/>
          </w:tcPr>
          <w:p w14:paraId="14E95050" w14:textId="77777777" w:rsidR="00576D30" w:rsidRPr="00AB0F6C" w:rsidRDefault="00576D30" w:rsidP="00576D30">
            <w:pPr>
              <w:rPr>
                <w:rFonts w:ascii="Arial" w:hAnsi="Arial" w:cs="Arial"/>
                <w:snapToGrid w:val="0"/>
                <w:sz w:val="22"/>
                <w:szCs w:val="22"/>
              </w:rPr>
            </w:pPr>
            <w:r w:rsidRPr="00AB0F6C">
              <w:rPr>
                <w:rFonts w:ascii="Arial" w:hAnsi="Arial" w:cs="Arial"/>
                <w:b/>
                <w:snapToGrid w:val="0"/>
                <w:sz w:val="22"/>
                <w:szCs w:val="22"/>
              </w:rPr>
              <w:t>Committee or Visitors</w:t>
            </w:r>
          </w:p>
        </w:tc>
      </w:tr>
      <w:tr w:rsidR="00576D30" w:rsidRPr="00AB0F6C" w14:paraId="5F500D9E" w14:textId="77777777" w:rsidTr="007D7DA3">
        <w:trPr>
          <w:trHeight w:hRule="exact" w:val="360"/>
        </w:trPr>
        <w:tc>
          <w:tcPr>
            <w:tcW w:w="3078" w:type="dxa"/>
            <w:shd w:val="clear" w:color="auto" w:fill="FFFFFF"/>
            <w:vAlign w:val="center"/>
          </w:tcPr>
          <w:p w14:paraId="77C14814" w14:textId="24D7C976" w:rsidR="00576D30" w:rsidRPr="00AB0F6C" w:rsidRDefault="00576D30" w:rsidP="001B6BF3">
            <w:pPr>
              <w:rPr>
                <w:rFonts w:ascii="Arial" w:hAnsi="Arial" w:cs="Arial"/>
                <w:snapToGrid w:val="0"/>
                <w:sz w:val="22"/>
                <w:szCs w:val="22"/>
              </w:rPr>
            </w:pPr>
            <w:r w:rsidRPr="00AB0F6C">
              <w:rPr>
                <w:rFonts w:ascii="Arial" w:hAnsi="Arial" w:cs="Arial"/>
                <w:sz w:val="22"/>
                <w:szCs w:val="22"/>
              </w:rPr>
              <w:fldChar w:fldCharType="begin">
                <w:ffData>
                  <w:name w:val="Check8"/>
                  <w:enabled/>
                  <w:calcOnExit w:val="0"/>
                  <w:checkBox>
                    <w:sizeAuto/>
                    <w:default w:val="0"/>
                  </w:checkBox>
                </w:ffData>
              </w:fldChar>
            </w:r>
            <w:bookmarkStart w:id="0" w:name="Check8"/>
            <w:r w:rsidRPr="00AB0F6C">
              <w:rPr>
                <w:rFonts w:ascii="Arial" w:hAnsi="Arial" w:cs="Arial"/>
                <w:sz w:val="22"/>
                <w:szCs w:val="22"/>
              </w:rPr>
              <w:instrText xml:space="preserve"> FORMCHECKBOX </w:instrText>
            </w:r>
            <w:r w:rsidR="007D7DA3">
              <w:rPr>
                <w:rFonts w:ascii="Arial" w:hAnsi="Arial" w:cs="Arial"/>
                <w:sz w:val="22"/>
                <w:szCs w:val="22"/>
              </w:rPr>
            </w:r>
            <w:r w:rsidR="007D7DA3">
              <w:rPr>
                <w:rFonts w:ascii="Arial" w:hAnsi="Arial" w:cs="Arial"/>
                <w:sz w:val="22"/>
                <w:szCs w:val="22"/>
              </w:rPr>
              <w:fldChar w:fldCharType="separate"/>
            </w:r>
            <w:r w:rsidRPr="00AB0F6C">
              <w:rPr>
                <w:rFonts w:ascii="Arial" w:hAnsi="Arial" w:cs="Arial"/>
                <w:sz w:val="22"/>
                <w:szCs w:val="22"/>
              </w:rPr>
              <w:fldChar w:fldCharType="end"/>
            </w:r>
            <w:bookmarkEnd w:id="0"/>
            <w:r w:rsidRPr="00AB0F6C">
              <w:rPr>
                <w:rFonts w:ascii="Arial" w:hAnsi="Arial" w:cs="Arial"/>
                <w:sz w:val="22"/>
                <w:szCs w:val="22"/>
              </w:rPr>
              <w:t xml:space="preserve">  </w:t>
            </w:r>
            <w:r w:rsidR="001B6BF3">
              <w:rPr>
                <w:rFonts w:ascii="Arial" w:hAnsi="Arial" w:cs="Arial"/>
                <w:sz w:val="22"/>
                <w:szCs w:val="22"/>
              </w:rPr>
              <w:t>Nancy Jeffers</w:t>
            </w:r>
            <w:r w:rsidRPr="00AB0F6C">
              <w:rPr>
                <w:rFonts w:ascii="Arial" w:hAnsi="Arial" w:cs="Arial"/>
                <w:sz w:val="22"/>
                <w:szCs w:val="22"/>
              </w:rPr>
              <w:t>, Chair</w:t>
            </w:r>
          </w:p>
        </w:tc>
        <w:tc>
          <w:tcPr>
            <w:tcW w:w="3240" w:type="dxa"/>
            <w:gridSpan w:val="2"/>
            <w:shd w:val="clear" w:color="auto" w:fill="FFFFFF"/>
            <w:vAlign w:val="center"/>
          </w:tcPr>
          <w:p w14:paraId="4CF72239" w14:textId="452C37B8" w:rsidR="00576D30" w:rsidRPr="00AB0F6C" w:rsidRDefault="0059001C" w:rsidP="001B6BF3">
            <w:pPr>
              <w:rPr>
                <w:rFonts w:ascii="Arial" w:hAnsi="Arial" w:cs="Arial"/>
                <w:snapToGrid w:val="0"/>
                <w:sz w:val="22"/>
                <w:szCs w:val="22"/>
              </w:rPr>
            </w:pP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sidR="007D7DA3">
              <w:rPr>
                <w:rFonts w:ascii="Arial" w:hAnsi="Arial" w:cs="Arial"/>
                <w:sz w:val="22"/>
                <w:szCs w:val="22"/>
              </w:rPr>
            </w:r>
            <w:r w:rsidR="007D7DA3">
              <w:rPr>
                <w:rFonts w:ascii="Arial" w:hAnsi="Arial" w:cs="Arial"/>
                <w:sz w:val="22"/>
                <w:szCs w:val="22"/>
              </w:rPr>
              <w:fldChar w:fldCharType="separate"/>
            </w:r>
            <w:r>
              <w:rPr>
                <w:rFonts w:ascii="Arial" w:hAnsi="Arial" w:cs="Arial"/>
                <w:sz w:val="22"/>
                <w:szCs w:val="22"/>
              </w:rPr>
              <w:fldChar w:fldCharType="end"/>
            </w:r>
            <w:r w:rsidR="00576D30" w:rsidRPr="00AB0F6C">
              <w:rPr>
                <w:rFonts w:ascii="Arial" w:hAnsi="Arial" w:cs="Arial"/>
                <w:sz w:val="22"/>
                <w:szCs w:val="22"/>
              </w:rPr>
              <w:t xml:space="preserve"> </w:t>
            </w:r>
            <w:r w:rsidR="001B6BF3">
              <w:rPr>
                <w:rFonts w:ascii="Arial" w:hAnsi="Arial" w:cs="Arial"/>
                <w:sz w:val="22"/>
                <w:szCs w:val="22"/>
              </w:rPr>
              <w:t>Steve Roberts</w:t>
            </w:r>
          </w:p>
        </w:tc>
        <w:tc>
          <w:tcPr>
            <w:tcW w:w="3510" w:type="dxa"/>
            <w:shd w:val="clear" w:color="auto" w:fill="FFFFFF"/>
            <w:vAlign w:val="center"/>
          </w:tcPr>
          <w:p w14:paraId="3FE8C165" w14:textId="2FD88CA7" w:rsidR="00576D30" w:rsidRPr="00AB0F6C" w:rsidRDefault="0059001C" w:rsidP="000E271D">
            <w:pPr>
              <w:rPr>
                <w:rFonts w:ascii="Arial" w:hAnsi="Arial" w:cs="Arial"/>
                <w:snapToGrid w:val="0"/>
                <w:sz w:val="22"/>
                <w:szCs w:val="22"/>
              </w:rPr>
            </w:pP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sidR="007D7DA3">
              <w:rPr>
                <w:rFonts w:ascii="Arial" w:hAnsi="Arial" w:cs="Arial"/>
                <w:sz w:val="22"/>
                <w:szCs w:val="22"/>
              </w:rPr>
            </w:r>
            <w:r w:rsidR="007D7DA3">
              <w:rPr>
                <w:rFonts w:ascii="Arial" w:hAnsi="Arial" w:cs="Arial"/>
                <w:sz w:val="22"/>
                <w:szCs w:val="22"/>
              </w:rPr>
              <w:fldChar w:fldCharType="separate"/>
            </w:r>
            <w:r>
              <w:rPr>
                <w:rFonts w:ascii="Arial" w:hAnsi="Arial" w:cs="Arial"/>
                <w:sz w:val="22"/>
                <w:szCs w:val="22"/>
              </w:rPr>
              <w:fldChar w:fldCharType="end"/>
            </w:r>
            <w:r w:rsidR="00576D30" w:rsidRPr="00AB0F6C">
              <w:rPr>
                <w:rFonts w:ascii="Arial" w:hAnsi="Arial" w:cs="Arial"/>
                <w:sz w:val="22"/>
                <w:szCs w:val="22"/>
              </w:rPr>
              <w:t xml:space="preserve">  </w:t>
            </w:r>
            <w:r>
              <w:rPr>
                <w:rFonts w:ascii="Arial" w:hAnsi="Arial" w:cs="Arial"/>
                <w:sz w:val="22"/>
                <w:szCs w:val="22"/>
              </w:rPr>
              <w:t>Don Robishaw</w:t>
            </w:r>
          </w:p>
        </w:tc>
      </w:tr>
      <w:tr w:rsidR="00576D30" w:rsidRPr="00AB0F6C" w14:paraId="42191B0F" w14:textId="77777777" w:rsidTr="007D7DA3">
        <w:trPr>
          <w:trHeight w:hRule="exact" w:val="360"/>
        </w:trPr>
        <w:tc>
          <w:tcPr>
            <w:tcW w:w="3078" w:type="dxa"/>
            <w:shd w:val="clear" w:color="auto" w:fill="FFFFFF"/>
            <w:vAlign w:val="center"/>
          </w:tcPr>
          <w:p w14:paraId="1D273CA5" w14:textId="7730329E" w:rsidR="00576D30" w:rsidRPr="00AB0F6C" w:rsidRDefault="0059001C" w:rsidP="00713351">
            <w:pPr>
              <w:rPr>
                <w:rFonts w:ascii="Arial" w:hAnsi="Arial" w:cs="Arial"/>
                <w:snapToGrid w:val="0"/>
                <w:color w:val="000000"/>
                <w:sz w:val="22"/>
                <w:szCs w:val="22"/>
              </w:rPr>
            </w:pPr>
            <w:r>
              <w:rPr>
                <w:rFonts w:ascii="Arial" w:hAnsi="Arial" w:cs="Arial"/>
                <w:snapToGrid w:val="0"/>
                <w:color w:val="000000"/>
                <w:sz w:val="22"/>
                <w:szCs w:val="22"/>
              </w:rPr>
              <w:fldChar w:fldCharType="begin">
                <w:ffData>
                  <w:name w:val=""/>
                  <w:enabled/>
                  <w:calcOnExit w:val="0"/>
                  <w:checkBox>
                    <w:sizeAuto/>
                    <w:default w:val="1"/>
                  </w:checkBox>
                </w:ffData>
              </w:fldChar>
            </w:r>
            <w:r>
              <w:rPr>
                <w:rFonts w:ascii="Arial" w:hAnsi="Arial" w:cs="Arial"/>
                <w:snapToGrid w:val="0"/>
                <w:color w:val="000000"/>
                <w:sz w:val="22"/>
                <w:szCs w:val="22"/>
              </w:rPr>
              <w:instrText xml:space="preserve"> FORMCHECKBOX </w:instrText>
            </w:r>
            <w:r w:rsidR="007D7DA3">
              <w:rPr>
                <w:rFonts w:ascii="Arial" w:hAnsi="Arial" w:cs="Arial"/>
                <w:snapToGrid w:val="0"/>
                <w:color w:val="000000"/>
                <w:sz w:val="22"/>
                <w:szCs w:val="22"/>
              </w:rPr>
            </w:r>
            <w:r w:rsidR="007D7DA3">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r w:rsidR="00576D30" w:rsidRPr="00AB0F6C">
              <w:rPr>
                <w:rFonts w:ascii="Arial" w:hAnsi="Arial" w:cs="Arial"/>
                <w:snapToGrid w:val="0"/>
                <w:color w:val="000000"/>
                <w:sz w:val="22"/>
                <w:szCs w:val="22"/>
              </w:rPr>
              <w:t xml:space="preserve">  </w:t>
            </w:r>
            <w:r w:rsidR="001B6BF3" w:rsidRPr="001B6BF3">
              <w:rPr>
                <w:rFonts w:ascii="Arial" w:hAnsi="Arial" w:cs="Arial"/>
                <w:snapToGrid w:val="0"/>
                <w:color w:val="000000"/>
                <w:sz w:val="22"/>
                <w:szCs w:val="22"/>
              </w:rPr>
              <w:t>Christine Curtis</w:t>
            </w:r>
          </w:p>
        </w:tc>
        <w:tc>
          <w:tcPr>
            <w:tcW w:w="3240" w:type="dxa"/>
            <w:gridSpan w:val="2"/>
            <w:shd w:val="clear" w:color="auto" w:fill="FFFFFF"/>
            <w:vAlign w:val="center"/>
          </w:tcPr>
          <w:p w14:paraId="054E3C0B" w14:textId="18E6DA7A" w:rsidR="00576D30" w:rsidRPr="00AB0F6C" w:rsidRDefault="0059001C" w:rsidP="00576D30">
            <w:pPr>
              <w:rPr>
                <w:rFonts w:ascii="Arial" w:hAnsi="Arial" w:cs="Arial"/>
                <w:snapToGrid w:val="0"/>
                <w:sz w:val="22"/>
                <w:szCs w:val="22"/>
              </w:rPr>
            </w:pP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sidR="007D7DA3">
              <w:rPr>
                <w:rFonts w:ascii="Arial" w:hAnsi="Arial" w:cs="Arial"/>
                <w:sz w:val="22"/>
                <w:szCs w:val="22"/>
              </w:rPr>
            </w:r>
            <w:r w:rsidR="007D7DA3">
              <w:rPr>
                <w:rFonts w:ascii="Arial" w:hAnsi="Arial" w:cs="Arial"/>
                <w:sz w:val="22"/>
                <w:szCs w:val="22"/>
              </w:rPr>
              <w:fldChar w:fldCharType="separate"/>
            </w:r>
            <w:r>
              <w:rPr>
                <w:rFonts w:ascii="Arial" w:hAnsi="Arial" w:cs="Arial"/>
                <w:sz w:val="22"/>
                <w:szCs w:val="22"/>
              </w:rPr>
              <w:fldChar w:fldCharType="end"/>
            </w:r>
            <w:r w:rsidR="00713351">
              <w:rPr>
                <w:rFonts w:ascii="Arial" w:hAnsi="Arial" w:cs="Arial"/>
                <w:sz w:val="22"/>
                <w:szCs w:val="22"/>
              </w:rPr>
              <w:t xml:space="preserve"> Pete Orne, Admin Liaison</w:t>
            </w:r>
          </w:p>
        </w:tc>
        <w:tc>
          <w:tcPr>
            <w:tcW w:w="3510" w:type="dxa"/>
            <w:shd w:val="clear" w:color="auto" w:fill="FFFFFF"/>
            <w:vAlign w:val="center"/>
          </w:tcPr>
          <w:p w14:paraId="25622B05" w14:textId="4D65F2A4" w:rsidR="00576D30" w:rsidRPr="00AB0F6C" w:rsidRDefault="0059001C" w:rsidP="00576D30">
            <w:pPr>
              <w:rPr>
                <w:rFonts w:ascii="Arial" w:hAnsi="Arial" w:cs="Arial"/>
                <w:snapToGrid w:val="0"/>
                <w:sz w:val="22"/>
                <w:szCs w:val="22"/>
              </w:rPr>
            </w:pP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sidR="007D7DA3">
              <w:rPr>
                <w:rFonts w:ascii="Arial" w:hAnsi="Arial" w:cs="Arial"/>
                <w:sz w:val="22"/>
                <w:szCs w:val="22"/>
              </w:rPr>
            </w:r>
            <w:r w:rsidR="007D7DA3">
              <w:rPr>
                <w:rFonts w:ascii="Arial" w:hAnsi="Arial" w:cs="Arial"/>
                <w:sz w:val="22"/>
                <w:szCs w:val="22"/>
              </w:rPr>
              <w:fldChar w:fldCharType="separate"/>
            </w:r>
            <w:r>
              <w:rPr>
                <w:rFonts w:ascii="Arial" w:hAnsi="Arial" w:cs="Arial"/>
                <w:sz w:val="22"/>
                <w:szCs w:val="22"/>
              </w:rPr>
              <w:fldChar w:fldCharType="end"/>
            </w:r>
            <w:r w:rsidR="00576D30" w:rsidRPr="00AB0F6C">
              <w:rPr>
                <w:rFonts w:ascii="Arial" w:hAnsi="Arial" w:cs="Arial"/>
                <w:sz w:val="22"/>
                <w:szCs w:val="22"/>
              </w:rPr>
              <w:t xml:space="preserve"> </w:t>
            </w:r>
            <w:r>
              <w:rPr>
                <w:rFonts w:ascii="Arial" w:hAnsi="Arial" w:cs="Arial"/>
                <w:sz w:val="22"/>
                <w:szCs w:val="22"/>
              </w:rPr>
              <w:t>William Gifford</w:t>
            </w:r>
          </w:p>
        </w:tc>
      </w:tr>
      <w:tr w:rsidR="00576D30" w:rsidRPr="00AB0F6C" w14:paraId="2B8AD91A" w14:textId="77777777" w:rsidTr="007D7DA3">
        <w:trPr>
          <w:trHeight w:hRule="exact" w:val="360"/>
        </w:trPr>
        <w:tc>
          <w:tcPr>
            <w:tcW w:w="3078" w:type="dxa"/>
            <w:shd w:val="clear" w:color="auto" w:fill="FFFFFF"/>
            <w:vAlign w:val="center"/>
          </w:tcPr>
          <w:p w14:paraId="582FE9C9" w14:textId="0D8447DC" w:rsidR="00576D30" w:rsidRPr="00AB0F6C" w:rsidRDefault="0059001C" w:rsidP="001B6BF3">
            <w:pPr>
              <w:rPr>
                <w:rFonts w:ascii="Arial" w:hAnsi="Arial" w:cs="Arial"/>
                <w:snapToGrid w:val="0"/>
                <w:sz w:val="22"/>
                <w:szCs w:val="22"/>
              </w:rPr>
            </w:pPr>
            <w:r>
              <w:rPr>
                <w:rFonts w:ascii="Arial" w:hAnsi="Arial" w:cs="Arial"/>
                <w:snapToGrid w:val="0"/>
                <w:color w:val="000000"/>
                <w:sz w:val="22"/>
                <w:szCs w:val="22"/>
              </w:rPr>
              <w:fldChar w:fldCharType="begin">
                <w:ffData>
                  <w:name w:val=""/>
                  <w:enabled/>
                  <w:calcOnExit w:val="0"/>
                  <w:checkBox>
                    <w:sizeAuto/>
                    <w:default w:val="1"/>
                  </w:checkBox>
                </w:ffData>
              </w:fldChar>
            </w:r>
            <w:r>
              <w:rPr>
                <w:rFonts w:ascii="Arial" w:hAnsi="Arial" w:cs="Arial"/>
                <w:snapToGrid w:val="0"/>
                <w:color w:val="000000"/>
                <w:sz w:val="22"/>
                <w:szCs w:val="22"/>
              </w:rPr>
              <w:instrText xml:space="preserve"> FORMCHECKBOX </w:instrText>
            </w:r>
            <w:r w:rsidR="007D7DA3">
              <w:rPr>
                <w:rFonts w:ascii="Arial" w:hAnsi="Arial" w:cs="Arial"/>
                <w:snapToGrid w:val="0"/>
                <w:color w:val="000000"/>
                <w:sz w:val="22"/>
                <w:szCs w:val="22"/>
              </w:rPr>
            </w:r>
            <w:r w:rsidR="007D7DA3">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r w:rsidR="00576D30" w:rsidRPr="00AB0F6C">
              <w:rPr>
                <w:rFonts w:ascii="Arial" w:hAnsi="Arial" w:cs="Arial"/>
                <w:snapToGrid w:val="0"/>
                <w:color w:val="000000"/>
                <w:sz w:val="22"/>
                <w:szCs w:val="22"/>
              </w:rPr>
              <w:t xml:space="preserve">  </w:t>
            </w:r>
            <w:r w:rsidR="001B6BF3">
              <w:rPr>
                <w:rFonts w:ascii="Arial" w:hAnsi="Arial" w:cs="Arial"/>
                <w:snapToGrid w:val="0"/>
                <w:color w:val="000000"/>
                <w:sz w:val="22"/>
                <w:szCs w:val="22"/>
              </w:rPr>
              <w:t>Ron Gamage</w:t>
            </w:r>
          </w:p>
        </w:tc>
        <w:tc>
          <w:tcPr>
            <w:tcW w:w="3240" w:type="dxa"/>
            <w:gridSpan w:val="2"/>
            <w:shd w:val="clear" w:color="auto" w:fill="FFFFFF"/>
            <w:vAlign w:val="center"/>
          </w:tcPr>
          <w:p w14:paraId="4128ADF8" w14:textId="0DAD751E" w:rsidR="00576D30" w:rsidRPr="00AB0F6C" w:rsidRDefault="0059001C" w:rsidP="0059001C">
            <w:pPr>
              <w:rPr>
                <w:rFonts w:ascii="Arial" w:hAnsi="Arial" w:cs="Arial"/>
                <w:snapToGrid w:val="0"/>
                <w:sz w:val="22"/>
                <w:szCs w:val="22"/>
              </w:rPr>
            </w:pPr>
            <w:r>
              <w:rPr>
                <w:rFonts w:ascii="Arial" w:hAnsi="Arial" w:cs="Arial"/>
                <w:snapToGrid w:val="0"/>
                <w:color w:val="000000"/>
                <w:sz w:val="22"/>
                <w:szCs w:val="22"/>
              </w:rPr>
              <w:fldChar w:fldCharType="begin">
                <w:ffData>
                  <w:name w:val=""/>
                  <w:enabled/>
                  <w:calcOnExit w:val="0"/>
                  <w:checkBox>
                    <w:sizeAuto/>
                    <w:default w:val="1"/>
                  </w:checkBox>
                </w:ffData>
              </w:fldChar>
            </w:r>
            <w:r>
              <w:rPr>
                <w:rFonts w:ascii="Arial" w:hAnsi="Arial" w:cs="Arial"/>
                <w:snapToGrid w:val="0"/>
                <w:color w:val="000000"/>
                <w:sz w:val="22"/>
                <w:szCs w:val="22"/>
              </w:rPr>
              <w:instrText xml:space="preserve"> FORMCHECKBOX </w:instrText>
            </w:r>
            <w:r w:rsidR="007D7DA3">
              <w:rPr>
                <w:rFonts w:ascii="Arial" w:hAnsi="Arial" w:cs="Arial"/>
                <w:snapToGrid w:val="0"/>
                <w:color w:val="000000"/>
                <w:sz w:val="22"/>
                <w:szCs w:val="22"/>
              </w:rPr>
            </w:r>
            <w:r w:rsidR="007D7DA3">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r w:rsidR="00576D30" w:rsidRPr="00AB0F6C">
              <w:rPr>
                <w:rFonts w:ascii="Arial" w:hAnsi="Arial" w:cs="Arial"/>
                <w:snapToGrid w:val="0"/>
                <w:color w:val="000000"/>
                <w:sz w:val="22"/>
                <w:szCs w:val="22"/>
              </w:rPr>
              <w:t xml:space="preserve"> </w:t>
            </w:r>
            <w:r>
              <w:rPr>
                <w:rFonts w:ascii="Arial" w:hAnsi="Arial" w:cs="Arial"/>
                <w:snapToGrid w:val="0"/>
                <w:color w:val="000000"/>
                <w:sz w:val="22"/>
                <w:szCs w:val="22"/>
              </w:rPr>
              <w:t>Jesse Butler</w:t>
            </w:r>
          </w:p>
        </w:tc>
        <w:tc>
          <w:tcPr>
            <w:tcW w:w="3510" w:type="dxa"/>
            <w:shd w:val="clear" w:color="auto" w:fill="FFFFFF"/>
            <w:vAlign w:val="center"/>
          </w:tcPr>
          <w:p w14:paraId="50A6D6CA" w14:textId="435AF934" w:rsidR="00576D30" w:rsidRPr="00AB0F6C" w:rsidRDefault="0059001C" w:rsidP="00576D30">
            <w:pPr>
              <w:rPr>
                <w:rFonts w:ascii="Arial" w:hAnsi="Arial" w:cs="Arial"/>
                <w:sz w:val="22"/>
                <w:szCs w:val="22"/>
              </w:rPr>
            </w:pPr>
            <w:r>
              <w:rPr>
                <w:rFonts w:ascii="Arial" w:hAnsi="Arial" w:cs="Arial"/>
                <w:snapToGrid w:val="0"/>
                <w:color w:val="000000"/>
                <w:sz w:val="22"/>
                <w:szCs w:val="22"/>
              </w:rPr>
              <w:fldChar w:fldCharType="begin">
                <w:ffData>
                  <w:name w:val=""/>
                  <w:enabled/>
                  <w:calcOnExit w:val="0"/>
                  <w:checkBox>
                    <w:sizeAuto/>
                    <w:default w:val="1"/>
                  </w:checkBox>
                </w:ffData>
              </w:fldChar>
            </w:r>
            <w:r>
              <w:rPr>
                <w:rFonts w:ascii="Arial" w:hAnsi="Arial" w:cs="Arial"/>
                <w:snapToGrid w:val="0"/>
                <w:color w:val="000000"/>
                <w:sz w:val="22"/>
                <w:szCs w:val="22"/>
              </w:rPr>
              <w:instrText xml:space="preserve"> FORMCHECKBOX </w:instrText>
            </w:r>
            <w:r w:rsidR="007D7DA3">
              <w:rPr>
                <w:rFonts w:ascii="Arial" w:hAnsi="Arial" w:cs="Arial"/>
                <w:snapToGrid w:val="0"/>
                <w:color w:val="000000"/>
                <w:sz w:val="22"/>
                <w:szCs w:val="22"/>
              </w:rPr>
            </w:r>
            <w:r w:rsidR="007D7DA3">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r>
              <w:rPr>
                <w:rFonts w:ascii="Arial" w:hAnsi="Arial" w:cs="Arial"/>
                <w:snapToGrid w:val="0"/>
                <w:color w:val="000000"/>
                <w:sz w:val="22"/>
                <w:szCs w:val="22"/>
              </w:rPr>
              <w:t xml:space="preserve"> Scott Hall</w:t>
            </w:r>
          </w:p>
        </w:tc>
      </w:tr>
      <w:tr w:rsidR="00576D30" w:rsidRPr="00AB0F6C" w14:paraId="3AC693F0" w14:textId="77777777" w:rsidTr="007D7DA3">
        <w:trPr>
          <w:trHeight w:hRule="exact" w:val="360"/>
        </w:trPr>
        <w:tc>
          <w:tcPr>
            <w:tcW w:w="3078" w:type="dxa"/>
            <w:shd w:val="clear" w:color="auto" w:fill="FFFFFF"/>
            <w:vAlign w:val="center"/>
          </w:tcPr>
          <w:p w14:paraId="08B78C7F" w14:textId="64FD5B35" w:rsidR="00576D30" w:rsidRPr="00AB0F6C" w:rsidRDefault="00576D30" w:rsidP="001B6BF3">
            <w:pPr>
              <w:rPr>
                <w:rFonts w:ascii="Arial" w:hAnsi="Arial" w:cs="Arial"/>
                <w:snapToGrid w:val="0"/>
                <w:sz w:val="22"/>
                <w:szCs w:val="22"/>
              </w:rPr>
            </w:pPr>
            <w:r w:rsidRPr="00AB0F6C">
              <w:rPr>
                <w:rFonts w:ascii="Arial" w:hAnsi="Arial" w:cs="Arial"/>
                <w:snapToGrid w:val="0"/>
                <w:color w:val="000000"/>
                <w:sz w:val="22"/>
                <w:szCs w:val="22"/>
              </w:rPr>
              <w:fldChar w:fldCharType="begin">
                <w:ffData>
                  <w:name w:val="Check8"/>
                  <w:enabled/>
                  <w:calcOnExit w:val="0"/>
                  <w:checkBox>
                    <w:sizeAuto/>
                    <w:default w:val="0"/>
                  </w:checkBox>
                </w:ffData>
              </w:fldChar>
            </w:r>
            <w:r w:rsidRPr="00AB0F6C">
              <w:rPr>
                <w:rFonts w:ascii="Arial" w:hAnsi="Arial" w:cs="Arial"/>
                <w:snapToGrid w:val="0"/>
                <w:color w:val="000000"/>
                <w:sz w:val="22"/>
                <w:szCs w:val="22"/>
              </w:rPr>
              <w:instrText xml:space="preserve"> FORMCHECKBOX </w:instrText>
            </w:r>
            <w:r w:rsidR="007D7DA3">
              <w:rPr>
                <w:rFonts w:ascii="Arial" w:hAnsi="Arial" w:cs="Arial"/>
                <w:snapToGrid w:val="0"/>
                <w:color w:val="000000"/>
                <w:sz w:val="22"/>
                <w:szCs w:val="22"/>
              </w:rPr>
            </w:r>
            <w:r w:rsidR="007D7DA3">
              <w:rPr>
                <w:rFonts w:ascii="Arial" w:hAnsi="Arial" w:cs="Arial"/>
                <w:snapToGrid w:val="0"/>
                <w:color w:val="000000"/>
                <w:sz w:val="22"/>
                <w:szCs w:val="22"/>
              </w:rPr>
              <w:fldChar w:fldCharType="separate"/>
            </w:r>
            <w:r w:rsidRPr="00AB0F6C">
              <w:rPr>
                <w:rFonts w:ascii="Arial" w:hAnsi="Arial" w:cs="Arial"/>
                <w:snapToGrid w:val="0"/>
                <w:color w:val="000000"/>
                <w:sz w:val="22"/>
                <w:szCs w:val="22"/>
              </w:rPr>
              <w:fldChar w:fldCharType="end"/>
            </w:r>
            <w:r w:rsidRPr="00AB0F6C">
              <w:rPr>
                <w:rFonts w:ascii="Arial" w:hAnsi="Arial" w:cs="Arial"/>
                <w:snapToGrid w:val="0"/>
                <w:color w:val="000000"/>
                <w:sz w:val="22"/>
                <w:szCs w:val="22"/>
              </w:rPr>
              <w:t xml:space="preserve">  </w:t>
            </w:r>
            <w:r w:rsidR="001B6BF3" w:rsidRPr="001B6BF3">
              <w:rPr>
                <w:rFonts w:ascii="Arial" w:hAnsi="Arial" w:cs="Arial"/>
                <w:snapToGrid w:val="0"/>
                <w:color w:val="000000"/>
                <w:sz w:val="22"/>
                <w:szCs w:val="22"/>
              </w:rPr>
              <w:t>Noreen Mullaney</w:t>
            </w:r>
          </w:p>
        </w:tc>
        <w:tc>
          <w:tcPr>
            <w:tcW w:w="3240" w:type="dxa"/>
            <w:gridSpan w:val="2"/>
            <w:shd w:val="clear" w:color="auto" w:fill="FFFFFF"/>
            <w:vAlign w:val="center"/>
          </w:tcPr>
          <w:p w14:paraId="049593A5" w14:textId="7E00C401" w:rsidR="00576D30" w:rsidRPr="00AB0F6C" w:rsidRDefault="0059001C" w:rsidP="00713351">
            <w:pPr>
              <w:rPr>
                <w:rFonts w:ascii="Arial" w:hAnsi="Arial" w:cs="Arial"/>
                <w:snapToGrid w:val="0"/>
                <w:sz w:val="22"/>
                <w:szCs w:val="22"/>
              </w:rPr>
            </w:pPr>
            <w:r>
              <w:rPr>
                <w:rFonts w:ascii="Arial" w:hAnsi="Arial" w:cs="Arial"/>
                <w:snapToGrid w:val="0"/>
                <w:color w:val="000000"/>
                <w:sz w:val="22"/>
                <w:szCs w:val="22"/>
              </w:rPr>
              <w:fldChar w:fldCharType="begin">
                <w:ffData>
                  <w:name w:val=""/>
                  <w:enabled/>
                  <w:calcOnExit w:val="0"/>
                  <w:checkBox>
                    <w:sizeAuto/>
                    <w:default w:val="1"/>
                  </w:checkBox>
                </w:ffData>
              </w:fldChar>
            </w:r>
            <w:r>
              <w:rPr>
                <w:rFonts w:ascii="Arial" w:hAnsi="Arial" w:cs="Arial"/>
                <w:snapToGrid w:val="0"/>
                <w:color w:val="000000"/>
                <w:sz w:val="22"/>
                <w:szCs w:val="22"/>
              </w:rPr>
              <w:instrText xml:space="preserve"> FORMCHECKBOX </w:instrText>
            </w:r>
            <w:r w:rsidR="007D7DA3">
              <w:rPr>
                <w:rFonts w:ascii="Arial" w:hAnsi="Arial" w:cs="Arial"/>
                <w:snapToGrid w:val="0"/>
                <w:color w:val="000000"/>
                <w:sz w:val="22"/>
                <w:szCs w:val="22"/>
              </w:rPr>
            </w:r>
            <w:r w:rsidR="007D7DA3">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r>
              <w:rPr>
                <w:rFonts w:ascii="Arial" w:hAnsi="Arial" w:cs="Arial"/>
                <w:snapToGrid w:val="0"/>
                <w:color w:val="000000"/>
                <w:sz w:val="22"/>
                <w:szCs w:val="22"/>
              </w:rPr>
              <w:t xml:space="preserve"> </w:t>
            </w:r>
            <w:r w:rsidR="00576D30" w:rsidRPr="00AB0F6C">
              <w:rPr>
                <w:rFonts w:ascii="Arial" w:hAnsi="Arial" w:cs="Arial"/>
                <w:snapToGrid w:val="0"/>
                <w:color w:val="000000"/>
                <w:sz w:val="22"/>
                <w:szCs w:val="22"/>
              </w:rPr>
              <w:t xml:space="preserve"> </w:t>
            </w:r>
            <w:r>
              <w:rPr>
                <w:rFonts w:ascii="Arial" w:hAnsi="Arial" w:cs="Arial"/>
                <w:snapToGrid w:val="0"/>
                <w:color w:val="000000"/>
                <w:sz w:val="22"/>
                <w:szCs w:val="22"/>
              </w:rPr>
              <w:t>Siemens Representatives</w:t>
            </w:r>
          </w:p>
        </w:tc>
        <w:tc>
          <w:tcPr>
            <w:tcW w:w="3510" w:type="dxa"/>
            <w:shd w:val="clear" w:color="auto" w:fill="FFFFFF"/>
            <w:vAlign w:val="center"/>
          </w:tcPr>
          <w:p w14:paraId="5AC5EB97" w14:textId="77777777" w:rsidR="0059001C" w:rsidRDefault="0059001C" w:rsidP="00576D30">
            <w:pPr>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sidR="007D7DA3">
              <w:rPr>
                <w:rFonts w:ascii="Arial" w:hAnsi="Arial" w:cs="Arial"/>
                <w:sz w:val="22"/>
                <w:szCs w:val="22"/>
              </w:rPr>
            </w:r>
            <w:r w:rsidR="007D7DA3">
              <w:rPr>
                <w:rFonts w:ascii="Arial" w:hAnsi="Arial" w:cs="Arial"/>
                <w:sz w:val="22"/>
                <w:szCs w:val="22"/>
              </w:rPr>
              <w:fldChar w:fldCharType="separate"/>
            </w:r>
            <w:r>
              <w:rPr>
                <w:rFonts w:ascii="Arial" w:hAnsi="Arial" w:cs="Arial"/>
                <w:sz w:val="22"/>
                <w:szCs w:val="22"/>
              </w:rPr>
              <w:fldChar w:fldCharType="end"/>
            </w:r>
            <w:r w:rsidR="00576D30" w:rsidRPr="00AB0F6C">
              <w:rPr>
                <w:rFonts w:ascii="Arial" w:hAnsi="Arial" w:cs="Arial"/>
                <w:sz w:val="22"/>
                <w:szCs w:val="22"/>
              </w:rPr>
              <w:t xml:space="preserve"> </w:t>
            </w:r>
            <w:r>
              <w:rPr>
                <w:rFonts w:ascii="Arial" w:hAnsi="Arial" w:cs="Arial"/>
                <w:sz w:val="22"/>
                <w:szCs w:val="22"/>
              </w:rPr>
              <w:t>Steve Roberts</w:t>
            </w:r>
          </w:p>
          <w:p w14:paraId="75EBD4AC" w14:textId="77777777" w:rsidR="0059001C" w:rsidRDefault="0059001C" w:rsidP="00576D30">
            <w:pPr>
              <w:rPr>
                <w:rFonts w:ascii="Arial" w:hAnsi="Arial" w:cs="Arial"/>
                <w:sz w:val="22"/>
                <w:szCs w:val="22"/>
              </w:rPr>
            </w:pPr>
          </w:p>
          <w:p w14:paraId="794DDA8F" w14:textId="5F1243F5" w:rsidR="0059001C" w:rsidRPr="0059001C" w:rsidRDefault="0059001C" w:rsidP="00576D30">
            <w:pPr>
              <w:rPr>
                <w:rFonts w:ascii="Arial" w:hAnsi="Arial" w:cs="Arial"/>
                <w:sz w:val="22"/>
                <w:szCs w:val="22"/>
              </w:rPr>
            </w:pPr>
          </w:p>
        </w:tc>
      </w:tr>
      <w:tr w:rsidR="00576D30" w:rsidRPr="00AB0F6C" w14:paraId="0EE95E23" w14:textId="77777777" w:rsidTr="007D7DA3">
        <w:trPr>
          <w:trHeight w:hRule="exact" w:val="360"/>
        </w:trPr>
        <w:tc>
          <w:tcPr>
            <w:tcW w:w="3078" w:type="dxa"/>
            <w:shd w:val="clear" w:color="auto" w:fill="FFFFFF"/>
            <w:vAlign w:val="center"/>
          </w:tcPr>
          <w:p w14:paraId="6F263EEB" w14:textId="7D57192E" w:rsidR="00576D30" w:rsidRPr="00AB0F6C" w:rsidRDefault="00576D30" w:rsidP="00576D30">
            <w:pPr>
              <w:rPr>
                <w:rFonts w:ascii="Arial" w:hAnsi="Arial" w:cs="Arial"/>
                <w:b/>
                <w:snapToGrid w:val="0"/>
                <w:sz w:val="22"/>
                <w:szCs w:val="22"/>
              </w:rPr>
            </w:pPr>
            <w:r w:rsidRPr="00AB0F6C">
              <w:rPr>
                <w:rFonts w:ascii="Arial" w:hAnsi="Arial" w:cs="Arial"/>
                <w:b/>
                <w:snapToGrid w:val="0"/>
                <w:sz w:val="22"/>
                <w:szCs w:val="22"/>
              </w:rPr>
              <w:t xml:space="preserve">Time IN: </w:t>
            </w:r>
            <w:r w:rsidR="00A66B35">
              <w:rPr>
                <w:rFonts w:ascii="Arial" w:hAnsi="Arial" w:cs="Arial"/>
                <w:b/>
                <w:snapToGrid w:val="0"/>
                <w:sz w:val="22"/>
                <w:szCs w:val="22"/>
              </w:rPr>
              <w:t>5:30PM</w:t>
            </w:r>
          </w:p>
        </w:tc>
        <w:tc>
          <w:tcPr>
            <w:tcW w:w="3240" w:type="dxa"/>
            <w:gridSpan w:val="2"/>
            <w:shd w:val="clear" w:color="auto" w:fill="FFFFFF"/>
            <w:vAlign w:val="center"/>
          </w:tcPr>
          <w:p w14:paraId="2948AA52" w14:textId="116DF3C6" w:rsidR="00576D30" w:rsidRPr="00AB0F6C" w:rsidRDefault="00576D30" w:rsidP="00576D30">
            <w:pPr>
              <w:rPr>
                <w:rFonts w:ascii="Arial" w:hAnsi="Arial" w:cs="Arial"/>
                <w:b/>
                <w:snapToGrid w:val="0"/>
                <w:sz w:val="22"/>
                <w:szCs w:val="22"/>
              </w:rPr>
            </w:pPr>
            <w:r w:rsidRPr="00AB0F6C">
              <w:rPr>
                <w:rFonts w:ascii="Arial" w:hAnsi="Arial" w:cs="Arial"/>
                <w:b/>
                <w:snapToGrid w:val="0"/>
                <w:sz w:val="22"/>
                <w:szCs w:val="22"/>
              </w:rPr>
              <w:t xml:space="preserve">Time OUT:  </w:t>
            </w:r>
            <w:r w:rsidR="00A66B35">
              <w:rPr>
                <w:rFonts w:ascii="Arial" w:hAnsi="Arial" w:cs="Arial"/>
                <w:b/>
                <w:snapToGrid w:val="0"/>
                <w:sz w:val="22"/>
                <w:szCs w:val="22"/>
              </w:rPr>
              <w:t>7:30PM</w:t>
            </w:r>
            <w:r w:rsidRPr="00AB0F6C">
              <w:rPr>
                <w:rFonts w:ascii="Arial" w:hAnsi="Arial" w:cs="Arial"/>
                <w:b/>
                <w:snapToGrid w:val="0"/>
                <w:sz w:val="22"/>
                <w:szCs w:val="22"/>
              </w:rPr>
              <w:t xml:space="preserve"> </w:t>
            </w:r>
          </w:p>
        </w:tc>
        <w:tc>
          <w:tcPr>
            <w:tcW w:w="3510" w:type="dxa"/>
            <w:shd w:val="clear" w:color="auto" w:fill="FFFFFF"/>
            <w:vAlign w:val="center"/>
          </w:tcPr>
          <w:p w14:paraId="63BAC375" w14:textId="77777777" w:rsidR="00576D30" w:rsidRPr="00AB0F6C" w:rsidRDefault="00576D30" w:rsidP="00576D30">
            <w:pPr>
              <w:rPr>
                <w:rFonts w:ascii="Arial" w:hAnsi="Arial" w:cs="Arial"/>
                <w:snapToGrid w:val="0"/>
                <w:sz w:val="22"/>
                <w:szCs w:val="22"/>
              </w:rPr>
            </w:pPr>
          </w:p>
        </w:tc>
      </w:tr>
      <w:tr w:rsidR="00576D30" w:rsidRPr="00AB0F6C" w14:paraId="0C6DEDE1" w14:textId="77777777" w:rsidTr="007D7DA3">
        <w:trPr>
          <w:trHeight w:hRule="exact" w:val="360"/>
        </w:trPr>
        <w:tc>
          <w:tcPr>
            <w:tcW w:w="6318" w:type="dxa"/>
            <w:gridSpan w:val="3"/>
            <w:shd w:val="clear" w:color="auto" w:fill="FFFFFF"/>
            <w:vAlign w:val="center"/>
          </w:tcPr>
          <w:p w14:paraId="29CD1725" w14:textId="77777777" w:rsidR="00576D30" w:rsidRPr="00AB0F6C" w:rsidRDefault="00576D30" w:rsidP="00576D30">
            <w:pPr>
              <w:keepNext/>
              <w:outlineLvl w:val="1"/>
              <w:rPr>
                <w:rFonts w:ascii="Arial" w:hAnsi="Arial" w:cs="Arial"/>
                <w:b/>
                <w:snapToGrid w:val="0"/>
                <w:sz w:val="22"/>
                <w:szCs w:val="22"/>
              </w:rPr>
            </w:pPr>
            <w:r w:rsidRPr="00AB0F6C">
              <w:rPr>
                <w:rFonts w:ascii="Arial" w:hAnsi="Arial" w:cs="Arial"/>
                <w:b/>
                <w:snapToGrid w:val="0"/>
                <w:sz w:val="22"/>
                <w:szCs w:val="22"/>
              </w:rPr>
              <w:t>Discussion</w:t>
            </w:r>
          </w:p>
        </w:tc>
        <w:tc>
          <w:tcPr>
            <w:tcW w:w="3510" w:type="dxa"/>
            <w:shd w:val="clear" w:color="auto" w:fill="FFFFFF"/>
            <w:vAlign w:val="center"/>
          </w:tcPr>
          <w:p w14:paraId="3BFDA349" w14:textId="77777777" w:rsidR="00576D30" w:rsidRPr="00AB0F6C" w:rsidRDefault="00576D30" w:rsidP="00576D30">
            <w:pPr>
              <w:keepNext/>
              <w:outlineLvl w:val="1"/>
              <w:rPr>
                <w:rFonts w:ascii="Arial" w:hAnsi="Arial" w:cs="Arial"/>
                <w:b/>
                <w:snapToGrid w:val="0"/>
                <w:sz w:val="22"/>
                <w:szCs w:val="22"/>
              </w:rPr>
            </w:pPr>
            <w:r w:rsidRPr="00AB0F6C">
              <w:rPr>
                <w:rFonts w:ascii="Arial" w:hAnsi="Arial" w:cs="Arial"/>
                <w:b/>
                <w:snapToGrid w:val="0"/>
                <w:sz w:val="22"/>
                <w:szCs w:val="22"/>
              </w:rPr>
              <w:t>Results / Follow Up</w:t>
            </w:r>
          </w:p>
        </w:tc>
      </w:tr>
      <w:tr w:rsidR="00576D30" w:rsidRPr="00AB0F6C" w14:paraId="57253D64" w14:textId="77777777" w:rsidTr="007D7DA3">
        <w:tc>
          <w:tcPr>
            <w:tcW w:w="5508" w:type="dxa"/>
            <w:gridSpan w:val="2"/>
          </w:tcPr>
          <w:p w14:paraId="03BD05F4" w14:textId="4C3BE724" w:rsidR="00102934" w:rsidRDefault="00102934" w:rsidP="00102934">
            <w:pPr>
              <w:pStyle w:val="ListParagraph"/>
              <w:ind w:hanging="360"/>
              <w:rPr>
                <w:rFonts w:ascii="Arial" w:hAnsi="Arial" w:cs="Arial"/>
                <w:sz w:val="22"/>
                <w:szCs w:val="22"/>
              </w:rPr>
            </w:pPr>
          </w:p>
          <w:p w14:paraId="6D6389B5" w14:textId="1073655E" w:rsidR="006A6451" w:rsidRDefault="008404BB" w:rsidP="00102934">
            <w:pPr>
              <w:pStyle w:val="ListParagraph"/>
              <w:numPr>
                <w:ilvl w:val="0"/>
                <w:numId w:val="14"/>
              </w:numPr>
              <w:rPr>
                <w:rFonts w:ascii="Arial" w:hAnsi="Arial" w:cs="Arial"/>
                <w:sz w:val="22"/>
                <w:szCs w:val="22"/>
              </w:rPr>
            </w:pPr>
            <w:r>
              <w:rPr>
                <w:rFonts w:ascii="Arial" w:hAnsi="Arial" w:cs="Arial"/>
                <w:sz w:val="22"/>
                <w:szCs w:val="22"/>
              </w:rPr>
              <w:t>Review Financials – General Fund &amp; Food Service</w:t>
            </w:r>
          </w:p>
          <w:p w14:paraId="1AB5ADC1" w14:textId="214E0233" w:rsidR="00713351" w:rsidRPr="006A6451" w:rsidRDefault="00713351" w:rsidP="00D66AE3">
            <w:pPr>
              <w:pStyle w:val="ListParagraph"/>
              <w:ind w:left="360"/>
              <w:rPr>
                <w:rFonts w:ascii="Arial" w:hAnsi="Arial" w:cs="Arial"/>
                <w:sz w:val="22"/>
                <w:szCs w:val="22"/>
              </w:rPr>
            </w:pPr>
          </w:p>
        </w:tc>
        <w:tc>
          <w:tcPr>
            <w:tcW w:w="4320" w:type="dxa"/>
            <w:gridSpan w:val="2"/>
          </w:tcPr>
          <w:p w14:paraId="4D7C7B18" w14:textId="77777777" w:rsidR="00A66B35" w:rsidRDefault="00A66B35" w:rsidP="0059001C">
            <w:pPr>
              <w:widowControl w:val="0"/>
              <w:autoSpaceDE w:val="0"/>
              <w:autoSpaceDN w:val="0"/>
              <w:adjustRightInd w:val="0"/>
              <w:spacing w:after="240"/>
              <w:rPr>
                <w:rFonts w:ascii="Arial" w:hAnsi="Arial" w:cs="Arial"/>
              </w:rPr>
            </w:pPr>
            <w:r>
              <w:rPr>
                <w:rFonts w:ascii="Arial" w:hAnsi="Arial" w:cs="Arial"/>
              </w:rPr>
              <w:t xml:space="preserve">General Fund: </w:t>
            </w:r>
            <w:r w:rsidR="0059001C" w:rsidRPr="00A66B35">
              <w:rPr>
                <w:rFonts w:ascii="Arial" w:hAnsi="Arial" w:cs="Arial"/>
              </w:rPr>
              <w:t xml:space="preserve"> </w:t>
            </w:r>
            <w:r>
              <w:rPr>
                <w:rFonts w:ascii="Arial" w:hAnsi="Arial" w:cs="Arial"/>
              </w:rPr>
              <w:t>5 months into the yea</w:t>
            </w:r>
            <w:r w:rsidR="0059001C" w:rsidRPr="00A66B35">
              <w:rPr>
                <w:rFonts w:ascii="Arial" w:hAnsi="Arial" w:cs="Arial"/>
              </w:rPr>
              <w:t>r</w:t>
            </w:r>
            <w:r>
              <w:rPr>
                <w:rFonts w:ascii="Arial" w:hAnsi="Arial" w:cs="Arial"/>
              </w:rPr>
              <w:t>, the</w:t>
            </w:r>
            <w:r w:rsidR="0059001C" w:rsidRPr="00A66B35">
              <w:rPr>
                <w:rFonts w:ascii="Arial" w:hAnsi="Arial" w:cs="Arial"/>
              </w:rPr>
              <w:t xml:space="preserve"> general fund should have</w:t>
            </w:r>
            <w:r>
              <w:rPr>
                <w:rFonts w:ascii="Arial" w:hAnsi="Arial" w:cs="Arial"/>
              </w:rPr>
              <w:t xml:space="preserve"> 57.5-58 % remaining. Currently</w:t>
            </w:r>
            <w:r w:rsidR="0059001C" w:rsidRPr="00A66B35">
              <w:rPr>
                <w:rFonts w:ascii="Arial" w:hAnsi="Arial" w:cs="Arial"/>
              </w:rPr>
              <w:t xml:space="preserve"> at 59.5% remaining.</w:t>
            </w:r>
          </w:p>
          <w:p w14:paraId="2EBECD06" w14:textId="65CC6303" w:rsidR="00A66B35" w:rsidRDefault="0059001C" w:rsidP="0059001C">
            <w:pPr>
              <w:widowControl w:val="0"/>
              <w:autoSpaceDE w:val="0"/>
              <w:autoSpaceDN w:val="0"/>
              <w:adjustRightInd w:val="0"/>
              <w:spacing w:after="240"/>
              <w:rPr>
                <w:rFonts w:ascii="Arial" w:hAnsi="Arial" w:cs="Arial"/>
              </w:rPr>
            </w:pPr>
            <w:r w:rsidRPr="00A66B35">
              <w:rPr>
                <w:rFonts w:ascii="Arial" w:hAnsi="Arial" w:cs="Arial"/>
              </w:rPr>
              <w:t xml:space="preserve">Food service after the first 3 months is down </w:t>
            </w:r>
            <w:r w:rsidR="00A66B35">
              <w:rPr>
                <w:rFonts w:ascii="Arial" w:hAnsi="Arial" w:cs="Arial"/>
              </w:rPr>
              <w:t>$</w:t>
            </w:r>
            <w:r w:rsidRPr="00A66B35">
              <w:rPr>
                <w:rFonts w:ascii="Arial" w:hAnsi="Arial" w:cs="Arial"/>
              </w:rPr>
              <w:t xml:space="preserve">20,000 in expenses from last year. </w:t>
            </w:r>
          </w:p>
          <w:p w14:paraId="7833C163" w14:textId="68CC36EB" w:rsidR="0059001C" w:rsidRPr="00A66B35" w:rsidRDefault="0059001C" w:rsidP="0059001C">
            <w:pPr>
              <w:widowControl w:val="0"/>
              <w:autoSpaceDE w:val="0"/>
              <w:autoSpaceDN w:val="0"/>
              <w:adjustRightInd w:val="0"/>
              <w:spacing w:after="240"/>
              <w:rPr>
                <w:rFonts w:ascii="Arial" w:hAnsi="Arial" w:cs="Arial"/>
              </w:rPr>
            </w:pPr>
            <w:r w:rsidRPr="00A66B35">
              <w:rPr>
                <w:rFonts w:ascii="Arial" w:hAnsi="Arial" w:cs="Arial"/>
              </w:rPr>
              <w:t xml:space="preserve">Status of audit- 3 more days of checking accruals, almost done. </w:t>
            </w:r>
          </w:p>
          <w:p w14:paraId="0E8B6E48" w14:textId="16127150" w:rsidR="0059001C" w:rsidRPr="00A66B35" w:rsidRDefault="0059001C" w:rsidP="0059001C">
            <w:pPr>
              <w:widowControl w:val="0"/>
              <w:autoSpaceDE w:val="0"/>
              <w:autoSpaceDN w:val="0"/>
              <w:adjustRightInd w:val="0"/>
              <w:spacing w:after="240"/>
              <w:rPr>
                <w:rFonts w:ascii="Arial" w:hAnsi="Arial" w:cs="Arial"/>
              </w:rPr>
            </w:pPr>
            <w:r w:rsidRPr="00A66B35">
              <w:rPr>
                <w:rFonts w:ascii="Arial" w:hAnsi="Arial" w:cs="Arial"/>
              </w:rPr>
              <w:t xml:space="preserve">Detailed Financial Statements available online. </w:t>
            </w:r>
          </w:p>
          <w:p w14:paraId="46D792BD" w14:textId="77777777" w:rsidR="00576D30" w:rsidRPr="00AB0F6C" w:rsidRDefault="00576D30" w:rsidP="00750E66">
            <w:pPr>
              <w:rPr>
                <w:rFonts w:ascii="Arial" w:hAnsi="Arial" w:cs="Arial"/>
                <w:snapToGrid w:val="0"/>
                <w:sz w:val="22"/>
                <w:szCs w:val="22"/>
              </w:rPr>
            </w:pPr>
          </w:p>
        </w:tc>
      </w:tr>
      <w:tr w:rsidR="00D66AE3" w:rsidRPr="00AB0F6C" w14:paraId="717B79B0" w14:textId="77777777" w:rsidTr="007D7DA3">
        <w:tc>
          <w:tcPr>
            <w:tcW w:w="5508" w:type="dxa"/>
            <w:gridSpan w:val="2"/>
          </w:tcPr>
          <w:p w14:paraId="28F84422" w14:textId="77777777" w:rsidR="00D66AE3" w:rsidRDefault="00D66AE3" w:rsidP="00102934">
            <w:pPr>
              <w:pStyle w:val="ListParagraph"/>
              <w:ind w:hanging="360"/>
              <w:rPr>
                <w:rFonts w:ascii="Arial" w:hAnsi="Arial" w:cs="Arial"/>
                <w:sz w:val="22"/>
                <w:szCs w:val="22"/>
              </w:rPr>
            </w:pPr>
          </w:p>
          <w:p w14:paraId="0C1B0C02" w14:textId="71B7235F" w:rsidR="00D66AE3" w:rsidRPr="006A6451" w:rsidRDefault="00D66AE3" w:rsidP="00D66AE3">
            <w:pPr>
              <w:pStyle w:val="ListParagraph"/>
              <w:numPr>
                <w:ilvl w:val="0"/>
                <w:numId w:val="23"/>
              </w:numPr>
              <w:rPr>
                <w:rFonts w:ascii="Arial" w:hAnsi="Arial" w:cs="Arial"/>
                <w:sz w:val="22"/>
                <w:szCs w:val="22"/>
              </w:rPr>
            </w:pPr>
            <w:r>
              <w:rPr>
                <w:rFonts w:ascii="Arial" w:hAnsi="Arial" w:cs="Arial"/>
                <w:sz w:val="22"/>
                <w:szCs w:val="22"/>
              </w:rPr>
              <w:t xml:space="preserve">Review </w:t>
            </w:r>
            <w:r w:rsidR="008404BB">
              <w:rPr>
                <w:rFonts w:ascii="Arial" w:hAnsi="Arial" w:cs="Arial"/>
                <w:sz w:val="22"/>
                <w:szCs w:val="22"/>
              </w:rPr>
              <w:t>Performance Contract Projects</w:t>
            </w:r>
          </w:p>
          <w:p w14:paraId="7946E098" w14:textId="77777777" w:rsidR="00D66AE3" w:rsidRDefault="00D66AE3" w:rsidP="00D66AE3">
            <w:pPr>
              <w:pStyle w:val="ListParagraph"/>
              <w:ind w:left="360"/>
              <w:rPr>
                <w:rFonts w:ascii="Arial" w:hAnsi="Arial" w:cs="Arial"/>
                <w:sz w:val="22"/>
                <w:szCs w:val="22"/>
              </w:rPr>
            </w:pPr>
          </w:p>
        </w:tc>
        <w:tc>
          <w:tcPr>
            <w:tcW w:w="4320" w:type="dxa"/>
            <w:gridSpan w:val="2"/>
          </w:tcPr>
          <w:p w14:paraId="2F231F7B" w14:textId="073CB715" w:rsidR="00D66AE3" w:rsidRPr="00A66B35" w:rsidRDefault="0059001C" w:rsidP="0059001C">
            <w:pPr>
              <w:rPr>
                <w:rFonts w:ascii="Arial" w:hAnsi="Arial" w:cs="Arial"/>
                <w:snapToGrid w:val="0"/>
              </w:rPr>
            </w:pPr>
            <w:r w:rsidRPr="00A66B35">
              <w:rPr>
                <w:rFonts w:ascii="Arial" w:hAnsi="Arial" w:cs="Arial"/>
              </w:rPr>
              <w:t>Siemens here to answer questions about specifics: Questions around how projects will be financed and how they will remain budget neutral. With performance contracting, you don’t begin making payments until the projects are done.</w:t>
            </w:r>
          </w:p>
        </w:tc>
      </w:tr>
      <w:tr w:rsidR="00D66AE3" w:rsidRPr="00AB0F6C" w14:paraId="02DDD328" w14:textId="77777777" w:rsidTr="007D7DA3">
        <w:tc>
          <w:tcPr>
            <w:tcW w:w="5508" w:type="dxa"/>
            <w:gridSpan w:val="2"/>
          </w:tcPr>
          <w:p w14:paraId="12FA60A7" w14:textId="77777777" w:rsidR="00D66AE3" w:rsidRDefault="00D66AE3" w:rsidP="00102934">
            <w:pPr>
              <w:pStyle w:val="ListParagraph"/>
              <w:ind w:hanging="360"/>
              <w:rPr>
                <w:rFonts w:ascii="Arial" w:hAnsi="Arial" w:cs="Arial"/>
                <w:sz w:val="22"/>
                <w:szCs w:val="22"/>
              </w:rPr>
            </w:pPr>
          </w:p>
          <w:p w14:paraId="300E995E" w14:textId="5449F3D3" w:rsidR="00D66AE3" w:rsidRDefault="00D66AE3" w:rsidP="00D66AE3">
            <w:pPr>
              <w:pStyle w:val="ListParagraph"/>
              <w:numPr>
                <w:ilvl w:val="0"/>
                <w:numId w:val="23"/>
              </w:numPr>
              <w:rPr>
                <w:rFonts w:ascii="Arial" w:hAnsi="Arial" w:cs="Arial"/>
                <w:sz w:val="22"/>
                <w:szCs w:val="22"/>
              </w:rPr>
            </w:pPr>
            <w:r>
              <w:rPr>
                <w:rFonts w:ascii="Arial" w:hAnsi="Arial" w:cs="Arial"/>
                <w:sz w:val="22"/>
                <w:szCs w:val="22"/>
              </w:rPr>
              <w:t xml:space="preserve">Review </w:t>
            </w:r>
            <w:r w:rsidR="008404BB">
              <w:rPr>
                <w:rFonts w:ascii="Arial" w:hAnsi="Arial" w:cs="Arial"/>
                <w:sz w:val="22"/>
                <w:szCs w:val="22"/>
              </w:rPr>
              <w:t>Construction Projects</w:t>
            </w:r>
          </w:p>
          <w:p w14:paraId="2652AF42" w14:textId="77777777" w:rsidR="00D66AE3" w:rsidRDefault="00D66AE3" w:rsidP="00D66AE3">
            <w:pPr>
              <w:pStyle w:val="ListParagraph"/>
              <w:ind w:left="360"/>
              <w:rPr>
                <w:rFonts w:ascii="Arial" w:hAnsi="Arial" w:cs="Arial"/>
                <w:sz w:val="22"/>
                <w:szCs w:val="22"/>
              </w:rPr>
            </w:pPr>
          </w:p>
        </w:tc>
        <w:tc>
          <w:tcPr>
            <w:tcW w:w="4320" w:type="dxa"/>
            <w:gridSpan w:val="2"/>
          </w:tcPr>
          <w:p w14:paraId="4D1A3E88" w14:textId="6EED6E50" w:rsidR="00D66AE3" w:rsidRPr="00A66B35" w:rsidRDefault="0059001C" w:rsidP="0059001C">
            <w:pPr>
              <w:rPr>
                <w:rFonts w:ascii="Arial" w:hAnsi="Arial" w:cs="Arial"/>
                <w:snapToGrid w:val="0"/>
              </w:rPr>
            </w:pPr>
            <w:r w:rsidRPr="00A66B35">
              <w:rPr>
                <w:rFonts w:ascii="Arial" w:hAnsi="Arial" w:cs="Arial"/>
              </w:rPr>
              <w:t>Question was raised whether the Board would be voting on school closures at next meeting. According to time line, that is the plan. Discussion around architecture fees. Generally architects charge a percentage. The cost of the architect would be assumed by the district. . There were several su</w:t>
            </w:r>
            <w:r w:rsidR="00A66B35">
              <w:rPr>
                <w:rFonts w:ascii="Arial" w:hAnsi="Arial" w:cs="Arial"/>
              </w:rPr>
              <w:t xml:space="preserve">ggestions as to how it will be paid for, as it was not budgeted </w:t>
            </w:r>
            <w:r w:rsidRPr="00A66B35">
              <w:rPr>
                <w:rFonts w:ascii="Arial" w:hAnsi="Arial" w:cs="Arial"/>
              </w:rPr>
              <w:t xml:space="preserve">for FY16. Proposals will be sent to the Board in January. </w:t>
            </w:r>
          </w:p>
        </w:tc>
      </w:tr>
      <w:tr w:rsidR="004041DB" w:rsidRPr="00AB0F6C" w14:paraId="51D54356" w14:textId="77777777" w:rsidTr="007D7DA3">
        <w:tc>
          <w:tcPr>
            <w:tcW w:w="5508" w:type="dxa"/>
            <w:gridSpan w:val="2"/>
            <w:tcBorders>
              <w:top w:val="single" w:sz="4" w:space="0" w:color="auto"/>
              <w:left w:val="single" w:sz="4" w:space="0" w:color="auto"/>
              <w:bottom w:val="single" w:sz="4" w:space="0" w:color="auto"/>
              <w:right w:val="single" w:sz="4" w:space="0" w:color="auto"/>
            </w:tcBorders>
          </w:tcPr>
          <w:p w14:paraId="23ACA7A2" w14:textId="77777777" w:rsidR="004041DB" w:rsidRDefault="004041DB" w:rsidP="0059001C">
            <w:pPr>
              <w:pStyle w:val="ListParagraph"/>
              <w:ind w:hanging="360"/>
              <w:rPr>
                <w:rFonts w:ascii="Arial" w:hAnsi="Arial" w:cs="Arial"/>
                <w:sz w:val="22"/>
                <w:szCs w:val="22"/>
              </w:rPr>
            </w:pPr>
          </w:p>
          <w:p w14:paraId="31A7B750" w14:textId="34976359" w:rsidR="004041DB" w:rsidRPr="006A6451" w:rsidRDefault="004041DB" w:rsidP="0059001C">
            <w:pPr>
              <w:pStyle w:val="ListParagraph"/>
              <w:numPr>
                <w:ilvl w:val="0"/>
                <w:numId w:val="23"/>
              </w:numPr>
              <w:rPr>
                <w:rFonts w:ascii="Arial" w:hAnsi="Arial" w:cs="Arial"/>
                <w:sz w:val="22"/>
                <w:szCs w:val="22"/>
              </w:rPr>
            </w:pPr>
            <w:r>
              <w:rPr>
                <w:rFonts w:ascii="Arial" w:hAnsi="Arial" w:cs="Arial"/>
                <w:sz w:val="22"/>
                <w:szCs w:val="22"/>
              </w:rPr>
              <w:t>Review Lease Purchase/Traditional Financing</w:t>
            </w:r>
          </w:p>
          <w:p w14:paraId="0A305128" w14:textId="77777777" w:rsidR="004041DB" w:rsidRDefault="004041DB" w:rsidP="0059001C">
            <w:pPr>
              <w:pStyle w:val="ListParagraph"/>
              <w:ind w:hanging="360"/>
              <w:rPr>
                <w:rFonts w:ascii="Arial" w:hAnsi="Arial" w:cs="Arial"/>
                <w:sz w:val="22"/>
                <w:szCs w:val="22"/>
              </w:rPr>
            </w:pPr>
          </w:p>
        </w:tc>
        <w:tc>
          <w:tcPr>
            <w:tcW w:w="4320" w:type="dxa"/>
            <w:gridSpan w:val="2"/>
            <w:tcBorders>
              <w:top w:val="single" w:sz="4" w:space="0" w:color="auto"/>
              <w:left w:val="single" w:sz="4" w:space="0" w:color="auto"/>
              <w:bottom w:val="single" w:sz="4" w:space="0" w:color="auto"/>
              <w:right w:val="single" w:sz="4" w:space="0" w:color="auto"/>
            </w:tcBorders>
          </w:tcPr>
          <w:p w14:paraId="7AA61DE1" w14:textId="5E33B4A6" w:rsidR="004041DB" w:rsidRPr="00A66B35" w:rsidRDefault="0059001C" w:rsidP="0059001C">
            <w:pPr>
              <w:rPr>
                <w:rFonts w:ascii="Arial" w:hAnsi="Arial" w:cs="Arial"/>
                <w:snapToGrid w:val="0"/>
              </w:rPr>
            </w:pPr>
            <w:r w:rsidRPr="00A66B35">
              <w:rPr>
                <w:rFonts w:ascii="Arial" w:hAnsi="Arial" w:cs="Arial"/>
              </w:rPr>
              <w:t xml:space="preserve">From a technical standpoint lease purchases and traditional financing are very similar. Both are interest based. Ownership in a lease purchase remains with the lender until the final payment. With a lease purchase, the bank owns at the end of the term with a $1 buy out. It is a capitalized lease. There is a non-appropriation clause that allows borrower to refuse and then vote not to fund the lease and then the lender will assume the property. The anticipated length of the lease is 17 years. Energy savings, consolidation savings, grant funding will make the payments. </w:t>
            </w:r>
          </w:p>
        </w:tc>
      </w:tr>
      <w:tr w:rsidR="00D66AE3" w:rsidRPr="00AB0F6C" w14:paraId="28067FE1" w14:textId="77777777" w:rsidTr="007D7DA3">
        <w:tc>
          <w:tcPr>
            <w:tcW w:w="5508" w:type="dxa"/>
            <w:gridSpan w:val="2"/>
          </w:tcPr>
          <w:p w14:paraId="1C649077" w14:textId="77777777" w:rsidR="00D66AE3" w:rsidRDefault="00D66AE3" w:rsidP="00102934">
            <w:pPr>
              <w:pStyle w:val="ListParagraph"/>
              <w:ind w:hanging="360"/>
              <w:rPr>
                <w:rFonts w:ascii="Arial" w:hAnsi="Arial" w:cs="Arial"/>
                <w:sz w:val="22"/>
                <w:szCs w:val="22"/>
              </w:rPr>
            </w:pPr>
          </w:p>
          <w:p w14:paraId="14DDC7AC" w14:textId="68BFA8AF" w:rsidR="00D66AE3" w:rsidRDefault="008404BB" w:rsidP="00D66AE3">
            <w:pPr>
              <w:pStyle w:val="ListParagraph"/>
              <w:numPr>
                <w:ilvl w:val="0"/>
                <w:numId w:val="23"/>
              </w:numPr>
              <w:rPr>
                <w:rFonts w:ascii="Arial" w:hAnsi="Arial" w:cs="Arial"/>
                <w:sz w:val="22"/>
                <w:szCs w:val="22"/>
              </w:rPr>
            </w:pPr>
            <w:r>
              <w:rPr>
                <w:rFonts w:ascii="Arial" w:hAnsi="Arial" w:cs="Arial"/>
                <w:sz w:val="22"/>
                <w:szCs w:val="22"/>
              </w:rPr>
              <w:t>Tour Oceanside West</w:t>
            </w:r>
          </w:p>
          <w:p w14:paraId="33911572" w14:textId="77777777" w:rsidR="00D66AE3" w:rsidRDefault="00D66AE3" w:rsidP="00D66AE3">
            <w:pPr>
              <w:pStyle w:val="ListParagraph"/>
              <w:ind w:left="360"/>
              <w:rPr>
                <w:rFonts w:ascii="Arial" w:hAnsi="Arial" w:cs="Arial"/>
                <w:sz w:val="22"/>
                <w:szCs w:val="22"/>
              </w:rPr>
            </w:pPr>
          </w:p>
        </w:tc>
        <w:tc>
          <w:tcPr>
            <w:tcW w:w="4320" w:type="dxa"/>
            <w:gridSpan w:val="2"/>
          </w:tcPr>
          <w:p w14:paraId="5FF07D5F" w14:textId="5A233E2C" w:rsidR="00D66AE3" w:rsidRPr="00A66B35" w:rsidRDefault="0059001C" w:rsidP="00A66B35">
            <w:pPr>
              <w:rPr>
                <w:rFonts w:ascii="Arial" w:hAnsi="Arial" w:cs="Arial"/>
                <w:snapToGrid w:val="0"/>
              </w:rPr>
            </w:pPr>
            <w:r w:rsidRPr="00A66B35">
              <w:rPr>
                <w:rFonts w:ascii="Arial" w:hAnsi="Arial" w:cs="Arial"/>
                <w:snapToGrid w:val="0"/>
              </w:rPr>
              <w:t>The group toured the Oceanside</w:t>
            </w:r>
            <w:r w:rsidR="00A66B35" w:rsidRPr="00A66B35">
              <w:rPr>
                <w:rFonts w:ascii="Arial" w:hAnsi="Arial" w:cs="Arial"/>
                <w:snapToGrid w:val="0"/>
              </w:rPr>
              <w:t xml:space="preserve"> High School West Cafeteria, Boiler room and a couple classrooms, pointing out the recommended changes. </w:t>
            </w:r>
          </w:p>
        </w:tc>
      </w:tr>
      <w:tr w:rsidR="00D66AE3" w:rsidRPr="00AB0F6C" w14:paraId="780763DE" w14:textId="77777777" w:rsidTr="007D7DA3">
        <w:tc>
          <w:tcPr>
            <w:tcW w:w="5508" w:type="dxa"/>
            <w:gridSpan w:val="2"/>
          </w:tcPr>
          <w:p w14:paraId="4E8F2273" w14:textId="77777777" w:rsidR="00D66AE3" w:rsidRDefault="00D66AE3" w:rsidP="00102934">
            <w:pPr>
              <w:pStyle w:val="ListParagraph"/>
              <w:ind w:hanging="360"/>
              <w:rPr>
                <w:rFonts w:ascii="Arial" w:hAnsi="Arial" w:cs="Arial"/>
                <w:sz w:val="22"/>
                <w:szCs w:val="22"/>
              </w:rPr>
            </w:pPr>
          </w:p>
          <w:p w14:paraId="759BAF95" w14:textId="6A0D8A8C" w:rsidR="00D66AE3" w:rsidRDefault="00D66AE3" w:rsidP="00D66AE3">
            <w:pPr>
              <w:pStyle w:val="ListParagraph"/>
              <w:numPr>
                <w:ilvl w:val="0"/>
                <w:numId w:val="23"/>
              </w:numPr>
              <w:rPr>
                <w:rFonts w:ascii="Arial" w:hAnsi="Arial" w:cs="Arial"/>
                <w:sz w:val="22"/>
                <w:szCs w:val="22"/>
              </w:rPr>
            </w:pPr>
            <w:r>
              <w:rPr>
                <w:rFonts w:ascii="Arial" w:hAnsi="Arial" w:cs="Arial"/>
                <w:sz w:val="22"/>
                <w:szCs w:val="22"/>
              </w:rPr>
              <w:t xml:space="preserve">Review </w:t>
            </w:r>
            <w:r w:rsidR="003A7247">
              <w:rPr>
                <w:rFonts w:ascii="Arial" w:hAnsi="Arial" w:cs="Arial"/>
                <w:sz w:val="22"/>
                <w:szCs w:val="22"/>
              </w:rPr>
              <w:t xml:space="preserve">Any </w:t>
            </w:r>
            <w:r>
              <w:rPr>
                <w:rFonts w:ascii="Arial" w:hAnsi="Arial" w:cs="Arial"/>
                <w:sz w:val="22"/>
                <w:szCs w:val="22"/>
              </w:rPr>
              <w:t>Possible Board Recommendations</w:t>
            </w:r>
          </w:p>
          <w:p w14:paraId="6C69149C" w14:textId="77777777" w:rsidR="00D66AE3" w:rsidRDefault="00D66AE3" w:rsidP="00D66AE3">
            <w:pPr>
              <w:pStyle w:val="ListParagraph"/>
              <w:ind w:left="360"/>
              <w:rPr>
                <w:rFonts w:ascii="Arial" w:hAnsi="Arial" w:cs="Arial"/>
                <w:sz w:val="22"/>
                <w:szCs w:val="22"/>
              </w:rPr>
            </w:pPr>
          </w:p>
        </w:tc>
        <w:tc>
          <w:tcPr>
            <w:tcW w:w="4320" w:type="dxa"/>
            <w:gridSpan w:val="2"/>
          </w:tcPr>
          <w:p w14:paraId="1514F56E" w14:textId="77777777" w:rsidR="00D66AE3" w:rsidRDefault="00D66AE3" w:rsidP="00750E66">
            <w:pPr>
              <w:rPr>
                <w:rFonts w:ascii="Arial" w:hAnsi="Arial" w:cs="Arial"/>
                <w:snapToGrid w:val="0"/>
                <w:sz w:val="22"/>
                <w:szCs w:val="22"/>
              </w:rPr>
            </w:pPr>
          </w:p>
          <w:p w14:paraId="16488AF4" w14:textId="188B86D8" w:rsidR="00A66B35" w:rsidRPr="00AB0F6C" w:rsidRDefault="007D7DA3" w:rsidP="00750E66">
            <w:pPr>
              <w:rPr>
                <w:rFonts w:ascii="Arial" w:hAnsi="Arial" w:cs="Arial"/>
                <w:snapToGrid w:val="0"/>
                <w:sz w:val="22"/>
                <w:szCs w:val="22"/>
              </w:rPr>
            </w:pPr>
            <w:r>
              <w:rPr>
                <w:rFonts w:ascii="Arial" w:hAnsi="Arial" w:cs="Arial"/>
                <w:snapToGrid w:val="0"/>
                <w:sz w:val="22"/>
                <w:szCs w:val="22"/>
              </w:rPr>
              <w:t>None</w:t>
            </w:r>
          </w:p>
        </w:tc>
      </w:tr>
      <w:tr w:rsidR="00D66AE3" w:rsidRPr="00AB0F6C" w14:paraId="0AF8F30E" w14:textId="77777777" w:rsidTr="007D7DA3">
        <w:tc>
          <w:tcPr>
            <w:tcW w:w="5508" w:type="dxa"/>
            <w:gridSpan w:val="2"/>
          </w:tcPr>
          <w:p w14:paraId="0B910FBE" w14:textId="77777777" w:rsidR="00D66AE3" w:rsidRDefault="00D66AE3" w:rsidP="00102934">
            <w:pPr>
              <w:pStyle w:val="ListParagraph"/>
              <w:ind w:hanging="360"/>
              <w:rPr>
                <w:rFonts w:ascii="Arial" w:hAnsi="Arial" w:cs="Arial"/>
                <w:sz w:val="22"/>
                <w:szCs w:val="22"/>
              </w:rPr>
            </w:pPr>
          </w:p>
          <w:p w14:paraId="7FD71351" w14:textId="5D2CA620" w:rsidR="00D66AE3" w:rsidRDefault="00D66AE3" w:rsidP="00D66AE3">
            <w:pPr>
              <w:pStyle w:val="ListParagraph"/>
              <w:numPr>
                <w:ilvl w:val="0"/>
                <w:numId w:val="23"/>
              </w:numPr>
              <w:rPr>
                <w:rFonts w:ascii="Arial" w:hAnsi="Arial" w:cs="Arial"/>
                <w:sz w:val="22"/>
                <w:szCs w:val="22"/>
              </w:rPr>
            </w:pPr>
            <w:r>
              <w:rPr>
                <w:rFonts w:ascii="Arial" w:hAnsi="Arial" w:cs="Arial"/>
                <w:sz w:val="22"/>
                <w:szCs w:val="22"/>
              </w:rPr>
              <w:t>Other</w:t>
            </w:r>
            <w:r w:rsidR="007D7DA3">
              <w:rPr>
                <w:rFonts w:ascii="Arial" w:hAnsi="Arial" w:cs="Arial"/>
                <w:sz w:val="22"/>
                <w:szCs w:val="22"/>
              </w:rPr>
              <w:t xml:space="preserve"> </w:t>
            </w:r>
          </w:p>
          <w:p w14:paraId="70693F4D" w14:textId="77777777" w:rsidR="00D66AE3" w:rsidRDefault="00D66AE3" w:rsidP="00D66AE3">
            <w:pPr>
              <w:pStyle w:val="ListParagraph"/>
              <w:ind w:left="360"/>
              <w:rPr>
                <w:rFonts w:ascii="Arial" w:hAnsi="Arial" w:cs="Arial"/>
                <w:sz w:val="22"/>
                <w:szCs w:val="22"/>
              </w:rPr>
            </w:pPr>
          </w:p>
        </w:tc>
        <w:tc>
          <w:tcPr>
            <w:tcW w:w="4320" w:type="dxa"/>
            <w:gridSpan w:val="2"/>
          </w:tcPr>
          <w:p w14:paraId="6FB5545F" w14:textId="77777777" w:rsidR="00D66AE3" w:rsidRDefault="00D66AE3" w:rsidP="00750E66">
            <w:pPr>
              <w:rPr>
                <w:rFonts w:ascii="Arial" w:hAnsi="Arial" w:cs="Arial"/>
                <w:snapToGrid w:val="0"/>
                <w:sz w:val="22"/>
                <w:szCs w:val="22"/>
              </w:rPr>
            </w:pPr>
          </w:p>
          <w:p w14:paraId="10AE54D4" w14:textId="425EF7BD" w:rsidR="007D7DA3" w:rsidRPr="00AB0F6C" w:rsidRDefault="007D7DA3" w:rsidP="00750E66">
            <w:pPr>
              <w:rPr>
                <w:rFonts w:ascii="Arial" w:hAnsi="Arial" w:cs="Arial"/>
                <w:snapToGrid w:val="0"/>
                <w:sz w:val="22"/>
                <w:szCs w:val="22"/>
              </w:rPr>
            </w:pPr>
            <w:r>
              <w:rPr>
                <w:rFonts w:ascii="Arial" w:hAnsi="Arial" w:cs="Arial"/>
                <w:snapToGrid w:val="0"/>
                <w:sz w:val="22"/>
                <w:szCs w:val="22"/>
              </w:rPr>
              <w:t>None</w:t>
            </w:r>
            <w:bookmarkStart w:id="1" w:name="_GoBack"/>
            <w:bookmarkEnd w:id="1"/>
          </w:p>
        </w:tc>
      </w:tr>
      <w:tr w:rsidR="00D66AE3" w:rsidRPr="00AB0F6C" w14:paraId="11FF7ACD" w14:textId="77777777" w:rsidTr="007D7DA3">
        <w:tc>
          <w:tcPr>
            <w:tcW w:w="5508" w:type="dxa"/>
            <w:gridSpan w:val="2"/>
          </w:tcPr>
          <w:p w14:paraId="1116B7E2" w14:textId="6926A9D1" w:rsidR="00D66AE3" w:rsidRDefault="00D66AE3" w:rsidP="00102934">
            <w:pPr>
              <w:pStyle w:val="ListParagraph"/>
              <w:ind w:hanging="360"/>
              <w:rPr>
                <w:rFonts w:ascii="Arial" w:hAnsi="Arial" w:cs="Arial"/>
                <w:sz w:val="22"/>
                <w:szCs w:val="22"/>
              </w:rPr>
            </w:pPr>
          </w:p>
          <w:p w14:paraId="1EB38CA0" w14:textId="77777777" w:rsidR="00D66AE3" w:rsidRDefault="00D66AE3" w:rsidP="00D66AE3">
            <w:pPr>
              <w:pStyle w:val="ListParagraph"/>
              <w:numPr>
                <w:ilvl w:val="0"/>
                <w:numId w:val="23"/>
              </w:numPr>
              <w:rPr>
                <w:rFonts w:ascii="Arial" w:hAnsi="Arial" w:cs="Arial"/>
                <w:sz w:val="22"/>
                <w:szCs w:val="22"/>
              </w:rPr>
            </w:pPr>
            <w:r>
              <w:rPr>
                <w:rFonts w:ascii="Arial" w:hAnsi="Arial" w:cs="Arial"/>
                <w:sz w:val="22"/>
                <w:szCs w:val="22"/>
              </w:rPr>
              <w:t>Adjourn</w:t>
            </w:r>
          </w:p>
          <w:p w14:paraId="2E5EE8BA" w14:textId="69F60891" w:rsidR="00D66AE3" w:rsidRDefault="00D66AE3" w:rsidP="00D66AE3">
            <w:pPr>
              <w:pStyle w:val="ListParagraph"/>
              <w:ind w:left="360"/>
              <w:rPr>
                <w:rFonts w:ascii="Arial" w:hAnsi="Arial" w:cs="Arial"/>
                <w:sz w:val="22"/>
                <w:szCs w:val="22"/>
              </w:rPr>
            </w:pPr>
          </w:p>
        </w:tc>
        <w:tc>
          <w:tcPr>
            <w:tcW w:w="4320" w:type="dxa"/>
            <w:gridSpan w:val="2"/>
          </w:tcPr>
          <w:p w14:paraId="60182F76" w14:textId="77777777" w:rsidR="00D66AE3" w:rsidRDefault="00D66AE3" w:rsidP="00750E66">
            <w:pPr>
              <w:rPr>
                <w:rFonts w:ascii="Arial" w:hAnsi="Arial" w:cs="Arial"/>
                <w:snapToGrid w:val="0"/>
                <w:sz w:val="22"/>
                <w:szCs w:val="22"/>
              </w:rPr>
            </w:pPr>
          </w:p>
          <w:p w14:paraId="0A12E59D" w14:textId="1AE1AC0B" w:rsidR="00A66B35" w:rsidRPr="00AB0F6C" w:rsidRDefault="00A66B35" w:rsidP="00750E66">
            <w:pPr>
              <w:rPr>
                <w:rFonts w:ascii="Arial" w:hAnsi="Arial" w:cs="Arial"/>
                <w:snapToGrid w:val="0"/>
                <w:sz w:val="22"/>
                <w:szCs w:val="22"/>
              </w:rPr>
            </w:pPr>
            <w:r>
              <w:rPr>
                <w:rFonts w:ascii="Arial" w:hAnsi="Arial" w:cs="Arial"/>
                <w:snapToGrid w:val="0"/>
                <w:sz w:val="22"/>
                <w:szCs w:val="22"/>
              </w:rPr>
              <w:t>7:30PM</w:t>
            </w:r>
          </w:p>
        </w:tc>
      </w:tr>
    </w:tbl>
    <w:p w14:paraId="0084A798" w14:textId="18D5D75B" w:rsidR="0059001C" w:rsidRDefault="005349E7" w:rsidP="0059001C">
      <w:r>
        <w:rPr>
          <w:sz w:val="14"/>
          <w:szCs w:val="14"/>
        </w:rPr>
        <w:t>  </w:t>
      </w:r>
    </w:p>
    <w:p w14:paraId="5EB375F4" w14:textId="77777777" w:rsidR="0059001C" w:rsidRDefault="0059001C" w:rsidP="0059001C"/>
    <w:p w14:paraId="25C0FED0" w14:textId="77FC3DFC" w:rsidR="0059001C" w:rsidRDefault="0059001C" w:rsidP="0059001C">
      <w:r>
        <w:t>Also present: Tess Kilgour and Stephen Betts</w:t>
      </w:r>
    </w:p>
    <w:p w14:paraId="29F29AD8" w14:textId="13F6C910" w:rsidR="005349E7" w:rsidRDefault="005349E7" w:rsidP="005349E7">
      <w:pPr>
        <w:pStyle w:val="ListParagraph"/>
        <w:ind w:hanging="360"/>
      </w:pPr>
    </w:p>
    <w:sectPr w:rsidR="005349E7" w:rsidSect="0023380A">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DCEF2" w14:textId="77777777" w:rsidR="0059001C" w:rsidRDefault="0059001C" w:rsidP="00991F4F">
      <w:r>
        <w:separator/>
      </w:r>
    </w:p>
  </w:endnote>
  <w:endnote w:type="continuationSeparator" w:id="0">
    <w:p w14:paraId="70C2CDD6" w14:textId="77777777" w:rsidR="0059001C" w:rsidRDefault="0059001C" w:rsidP="0099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CB9CC" w14:textId="77777777" w:rsidR="0059001C" w:rsidRDefault="0059001C" w:rsidP="00991F4F">
      <w:r>
        <w:separator/>
      </w:r>
    </w:p>
  </w:footnote>
  <w:footnote w:type="continuationSeparator" w:id="0">
    <w:p w14:paraId="172ACAC5" w14:textId="77777777" w:rsidR="0059001C" w:rsidRDefault="0059001C" w:rsidP="00991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427F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A04B8"/>
    <w:multiLevelType w:val="hybridMultilevel"/>
    <w:tmpl w:val="716EF63E"/>
    <w:lvl w:ilvl="0" w:tplc="37062CE0">
      <w:start w:val="1"/>
      <w:numFmt w:val="decimal"/>
      <w:lvlText w:val="%1."/>
      <w:lvlJc w:val="left"/>
      <w:pPr>
        <w:ind w:left="360" w:hanging="360"/>
      </w:pPr>
    </w:lvl>
    <w:lvl w:ilvl="1" w:tplc="3CB20CEE">
      <w:numFmt w:val="bullet"/>
      <w:lvlText w:val=""/>
      <w:lvlJc w:val="left"/>
      <w:pPr>
        <w:ind w:left="1080" w:hanging="360"/>
      </w:pPr>
      <w:rPr>
        <w:rFonts w:ascii="Symbol" w:eastAsia="Times New Roman" w:hAnsi="Symbo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EF777C"/>
    <w:multiLevelType w:val="hybridMultilevel"/>
    <w:tmpl w:val="56C070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4F1334"/>
    <w:multiLevelType w:val="hybridMultilevel"/>
    <w:tmpl w:val="B1046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0C050C"/>
    <w:multiLevelType w:val="hybridMultilevel"/>
    <w:tmpl w:val="6AACB360"/>
    <w:lvl w:ilvl="0" w:tplc="F1168D06">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CC4A36"/>
    <w:multiLevelType w:val="hybridMultilevel"/>
    <w:tmpl w:val="580A0634"/>
    <w:lvl w:ilvl="0" w:tplc="37062CE0">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D6D52"/>
    <w:multiLevelType w:val="hybridMultilevel"/>
    <w:tmpl w:val="A91625E0"/>
    <w:lvl w:ilvl="0" w:tplc="A134EF48">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C07543"/>
    <w:multiLevelType w:val="hybridMultilevel"/>
    <w:tmpl w:val="AC34E0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D726D"/>
    <w:multiLevelType w:val="hybridMultilevel"/>
    <w:tmpl w:val="1FC8B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33078C"/>
    <w:multiLevelType w:val="hybridMultilevel"/>
    <w:tmpl w:val="4BDE13F2"/>
    <w:lvl w:ilvl="0" w:tplc="9822CD5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47E1B"/>
    <w:multiLevelType w:val="hybridMultilevel"/>
    <w:tmpl w:val="47447608"/>
    <w:lvl w:ilvl="0" w:tplc="3DF2E160">
      <w:numFmt w:val="bullet"/>
      <w:lvlText w:val="·"/>
      <w:lvlJc w:val="left"/>
      <w:pPr>
        <w:ind w:left="2070" w:hanging="63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8F83C3F"/>
    <w:multiLevelType w:val="hybridMultilevel"/>
    <w:tmpl w:val="08D678D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00604C"/>
    <w:multiLevelType w:val="hybridMultilevel"/>
    <w:tmpl w:val="212CF6C4"/>
    <w:lvl w:ilvl="0" w:tplc="BB8C5D1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474359"/>
    <w:multiLevelType w:val="hybridMultilevel"/>
    <w:tmpl w:val="6CC2C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673F3"/>
    <w:multiLevelType w:val="hybridMultilevel"/>
    <w:tmpl w:val="F67213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CA81AFB"/>
    <w:multiLevelType w:val="hybridMultilevel"/>
    <w:tmpl w:val="8500CA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594916"/>
    <w:multiLevelType w:val="hybridMultilevel"/>
    <w:tmpl w:val="5F303BE2"/>
    <w:lvl w:ilvl="0" w:tplc="ADDEBC4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077C8B"/>
    <w:multiLevelType w:val="hybridMultilevel"/>
    <w:tmpl w:val="572493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D52E9E"/>
    <w:multiLevelType w:val="hybridMultilevel"/>
    <w:tmpl w:val="5F6C2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C65013"/>
    <w:multiLevelType w:val="hybridMultilevel"/>
    <w:tmpl w:val="3D80C1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2E04697"/>
    <w:multiLevelType w:val="hybridMultilevel"/>
    <w:tmpl w:val="C6F8C1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2719B6"/>
    <w:multiLevelType w:val="hybridMultilevel"/>
    <w:tmpl w:val="D0B65F3E"/>
    <w:lvl w:ilvl="0" w:tplc="3DF2E160">
      <w:numFmt w:val="bullet"/>
      <w:lvlText w:val="·"/>
      <w:lvlJc w:val="left"/>
      <w:pPr>
        <w:ind w:left="990" w:hanging="63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AD2298"/>
    <w:multiLevelType w:val="hybridMultilevel"/>
    <w:tmpl w:val="A69EAC60"/>
    <w:lvl w:ilvl="0" w:tplc="FA02E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B00A2D"/>
    <w:multiLevelType w:val="hybridMultilevel"/>
    <w:tmpl w:val="FEC0B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3"/>
  </w:num>
  <w:num w:numId="3">
    <w:abstractNumId w:val="4"/>
  </w:num>
  <w:num w:numId="4">
    <w:abstractNumId w:val="23"/>
  </w:num>
  <w:num w:numId="5">
    <w:abstractNumId w:val="8"/>
  </w:num>
  <w:num w:numId="6">
    <w:abstractNumId w:val="9"/>
  </w:num>
  <w:num w:numId="7">
    <w:abstractNumId w:val="2"/>
  </w:num>
  <w:num w:numId="8">
    <w:abstractNumId w:val="14"/>
  </w:num>
  <w:num w:numId="9">
    <w:abstractNumId w:val="17"/>
  </w:num>
  <w:num w:numId="10">
    <w:abstractNumId w:val="19"/>
  </w:num>
  <w:num w:numId="11">
    <w:abstractNumId w:val="18"/>
  </w:num>
  <w:num w:numId="12">
    <w:abstractNumId w:val="20"/>
  </w:num>
  <w:num w:numId="13">
    <w:abstractNumId w:val="0"/>
  </w:num>
  <w:num w:numId="14">
    <w:abstractNumId w:val="1"/>
  </w:num>
  <w:num w:numId="15">
    <w:abstractNumId w:val="7"/>
  </w:num>
  <w:num w:numId="16">
    <w:abstractNumId w:val="15"/>
  </w:num>
  <w:num w:numId="17">
    <w:abstractNumId w:val="21"/>
  </w:num>
  <w:num w:numId="18">
    <w:abstractNumId w:val="10"/>
  </w:num>
  <w:num w:numId="19">
    <w:abstractNumId w:val="5"/>
  </w:num>
  <w:num w:numId="20">
    <w:abstractNumId w:val="11"/>
  </w:num>
  <w:num w:numId="21">
    <w:abstractNumId w:val="6"/>
  </w:num>
  <w:num w:numId="22">
    <w:abstractNumId w:val="12"/>
  </w:num>
  <w:num w:numId="23">
    <w:abstractNumId w:val="1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30"/>
    <w:rsid w:val="00037BC5"/>
    <w:rsid w:val="000603B0"/>
    <w:rsid w:val="00086C97"/>
    <w:rsid w:val="000C64A9"/>
    <w:rsid w:val="000E271D"/>
    <w:rsid w:val="000F361A"/>
    <w:rsid w:val="00102934"/>
    <w:rsid w:val="00104E53"/>
    <w:rsid w:val="001118B7"/>
    <w:rsid w:val="00165468"/>
    <w:rsid w:val="00174A87"/>
    <w:rsid w:val="00186685"/>
    <w:rsid w:val="001B6BF3"/>
    <w:rsid w:val="001E7743"/>
    <w:rsid w:val="002170C9"/>
    <w:rsid w:val="0023380A"/>
    <w:rsid w:val="0026460B"/>
    <w:rsid w:val="00295504"/>
    <w:rsid w:val="0034182B"/>
    <w:rsid w:val="00371198"/>
    <w:rsid w:val="003A7247"/>
    <w:rsid w:val="003E1DA9"/>
    <w:rsid w:val="004041DB"/>
    <w:rsid w:val="00444F14"/>
    <w:rsid w:val="00462C84"/>
    <w:rsid w:val="00472B96"/>
    <w:rsid w:val="00510412"/>
    <w:rsid w:val="005349E7"/>
    <w:rsid w:val="0057294B"/>
    <w:rsid w:val="00576D30"/>
    <w:rsid w:val="0059001C"/>
    <w:rsid w:val="005968AA"/>
    <w:rsid w:val="005A6BFD"/>
    <w:rsid w:val="00630634"/>
    <w:rsid w:val="006721B7"/>
    <w:rsid w:val="006930BA"/>
    <w:rsid w:val="006A6451"/>
    <w:rsid w:val="006B40BD"/>
    <w:rsid w:val="006F2343"/>
    <w:rsid w:val="00713351"/>
    <w:rsid w:val="007413A2"/>
    <w:rsid w:val="00750E66"/>
    <w:rsid w:val="00752D79"/>
    <w:rsid w:val="007552CB"/>
    <w:rsid w:val="007A307A"/>
    <w:rsid w:val="007D71A0"/>
    <w:rsid w:val="007D7DA3"/>
    <w:rsid w:val="0081458F"/>
    <w:rsid w:val="008359C0"/>
    <w:rsid w:val="008404BB"/>
    <w:rsid w:val="00871861"/>
    <w:rsid w:val="00881618"/>
    <w:rsid w:val="00897E91"/>
    <w:rsid w:val="008C6F51"/>
    <w:rsid w:val="009534B0"/>
    <w:rsid w:val="00991F4F"/>
    <w:rsid w:val="009C7813"/>
    <w:rsid w:val="00A00F93"/>
    <w:rsid w:val="00A66B35"/>
    <w:rsid w:val="00C47469"/>
    <w:rsid w:val="00CD5651"/>
    <w:rsid w:val="00D66AE3"/>
    <w:rsid w:val="00D67987"/>
    <w:rsid w:val="00D829A8"/>
    <w:rsid w:val="00E038AF"/>
    <w:rsid w:val="00E042D6"/>
    <w:rsid w:val="00E14B65"/>
    <w:rsid w:val="00E2772E"/>
    <w:rsid w:val="00E37EFF"/>
    <w:rsid w:val="00E9700F"/>
    <w:rsid w:val="00EA1B59"/>
    <w:rsid w:val="00ED5ABC"/>
    <w:rsid w:val="00FE16DF"/>
    <w:rsid w:val="00FF4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082505"/>
  <w15:docId w15:val="{827A6E56-B048-4033-9A34-822EA17A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D3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1A0"/>
    <w:pPr>
      <w:ind w:left="720"/>
      <w:contextualSpacing/>
    </w:pPr>
  </w:style>
  <w:style w:type="paragraph" w:styleId="Header">
    <w:name w:val="header"/>
    <w:basedOn w:val="Normal"/>
    <w:link w:val="HeaderChar"/>
    <w:uiPriority w:val="99"/>
    <w:unhideWhenUsed/>
    <w:rsid w:val="00991F4F"/>
    <w:pPr>
      <w:tabs>
        <w:tab w:val="center" w:pos="4680"/>
        <w:tab w:val="right" w:pos="9360"/>
      </w:tabs>
    </w:pPr>
  </w:style>
  <w:style w:type="character" w:customStyle="1" w:styleId="HeaderChar">
    <w:name w:val="Header Char"/>
    <w:link w:val="Header"/>
    <w:uiPriority w:val="99"/>
    <w:rsid w:val="00991F4F"/>
    <w:rPr>
      <w:rFonts w:ascii="Times New Roman" w:eastAsia="Times New Roman" w:hAnsi="Times New Roman"/>
      <w:sz w:val="24"/>
      <w:szCs w:val="24"/>
    </w:rPr>
  </w:style>
  <w:style w:type="paragraph" w:styleId="Footer">
    <w:name w:val="footer"/>
    <w:basedOn w:val="Normal"/>
    <w:link w:val="FooterChar"/>
    <w:uiPriority w:val="99"/>
    <w:unhideWhenUsed/>
    <w:rsid w:val="00991F4F"/>
    <w:pPr>
      <w:tabs>
        <w:tab w:val="center" w:pos="4680"/>
        <w:tab w:val="right" w:pos="9360"/>
      </w:tabs>
    </w:pPr>
  </w:style>
  <w:style w:type="character" w:customStyle="1" w:styleId="FooterChar">
    <w:name w:val="Footer Char"/>
    <w:link w:val="Footer"/>
    <w:uiPriority w:val="99"/>
    <w:rsid w:val="00991F4F"/>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D56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65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20073">
      <w:bodyDiv w:val="1"/>
      <w:marLeft w:val="0"/>
      <w:marRight w:val="0"/>
      <w:marTop w:val="0"/>
      <w:marBottom w:val="0"/>
      <w:divBdr>
        <w:top w:val="none" w:sz="0" w:space="0" w:color="auto"/>
        <w:left w:val="none" w:sz="0" w:space="0" w:color="auto"/>
        <w:bottom w:val="none" w:sz="0" w:space="0" w:color="auto"/>
        <w:right w:val="none" w:sz="0" w:space="0" w:color="auto"/>
      </w:divBdr>
    </w:div>
    <w:div w:id="745540902">
      <w:bodyDiv w:val="1"/>
      <w:marLeft w:val="0"/>
      <w:marRight w:val="0"/>
      <w:marTop w:val="0"/>
      <w:marBottom w:val="0"/>
      <w:divBdr>
        <w:top w:val="none" w:sz="0" w:space="0" w:color="auto"/>
        <w:left w:val="none" w:sz="0" w:space="0" w:color="auto"/>
        <w:bottom w:val="none" w:sz="0" w:space="0" w:color="auto"/>
        <w:right w:val="none" w:sz="0" w:space="0" w:color="auto"/>
      </w:divBdr>
    </w:div>
    <w:div w:id="1093630475">
      <w:bodyDiv w:val="1"/>
      <w:marLeft w:val="0"/>
      <w:marRight w:val="0"/>
      <w:marTop w:val="0"/>
      <w:marBottom w:val="0"/>
      <w:divBdr>
        <w:top w:val="none" w:sz="0" w:space="0" w:color="auto"/>
        <w:left w:val="none" w:sz="0" w:space="0" w:color="auto"/>
        <w:bottom w:val="none" w:sz="0" w:space="0" w:color="auto"/>
        <w:right w:val="none" w:sz="0" w:space="0" w:color="auto"/>
      </w:divBdr>
    </w:div>
    <w:div w:id="1744642287">
      <w:bodyDiv w:val="1"/>
      <w:marLeft w:val="0"/>
      <w:marRight w:val="0"/>
      <w:marTop w:val="0"/>
      <w:marBottom w:val="0"/>
      <w:divBdr>
        <w:top w:val="none" w:sz="0" w:space="0" w:color="auto"/>
        <w:left w:val="none" w:sz="0" w:space="0" w:color="auto"/>
        <w:bottom w:val="none" w:sz="0" w:space="0" w:color="auto"/>
        <w:right w:val="none" w:sz="0" w:space="0" w:color="auto"/>
      </w:divBdr>
    </w:div>
    <w:div w:id="1806586716">
      <w:bodyDiv w:val="1"/>
      <w:marLeft w:val="0"/>
      <w:marRight w:val="0"/>
      <w:marTop w:val="0"/>
      <w:marBottom w:val="0"/>
      <w:divBdr>
        <w:top w:val="none" w:sz="0" w:space="0" w:color="auto"/>
        <w:left w:val="none" w:sz="0" w:space="0" w:color="auto"/>
        <w:bottom w:val="none" w:sz="0" w:space="0" w:color="auto"/>
        <w:right w:val="none" w:sz="0" w:space="0" w:color="auto"/>
      </w:divBdr>
    </w:div>
    <w:div w:id="1921403669">
      <w:bodyDiv w:val="1"/>
      <w:marLeft w:val="0"/>
      <w:marRight w:val="0"/>
      <w:marTop w:val="0"/>
      <w:marBottom w:val="0"/>
      <w:divBdr>
        <w:top w:val="none" w:sz="0" w:space="0" w:color="auto"/>
        <w:left w:val="none" w:sz="0" w:space="0" w:color="auto"/>
        <w:bottom w:val="none" w:sz="0" w:space="0" w:color="auto"/>
        <w:right w:val="none" w:sz="0" w:space="0" w:color="auto"/>
      </w:divBdr>
    </w:div>
    <w:div w:id="20237756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D9892-E1D6-4496-8748-AB640040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RSU 13</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Blais</dc:creator>
  <cp:lastModifiedBy>Pete Orne</cp:lastModifiedBy>
  <cp:revision>2</cp:revision>
  <cp:lastPrinted>2015-12-15T20:14:00Z</cp:lastPrinted>
  <dcterms:created xsi:type="dcterms:W3CDTF">2016-01-07T12:14:00Z</dcterms:created>
  <dcterms:modified xsi:type="dcterms:W3CDTF">2016-01-07T12:14:00Z</dcterms:modified>
</cp:coreProperties>
</file>